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D18" w:rsidRPr="00ED6B3D" w:rsidRDefault="00C61D18">
      <w:pPr>
        <w:rPr>
          <w:rFonts w:cs="Arial"/>
          <w:b/>
          <w:sz w:val="22"/>
          <w:szCs w:val="22"/>
          <w:lang w:val="es-MX"/>
        </w:rPr>
      </w:pPr>
    </w:p>
    <w:p w:rsidR="00521E78" w:rsidRPr="00ED6B3D" w:rsidRDefault="00ED6B3D" w:rsidP="00521E78">
      <w:pPr>
        <w:jc w:val="center"/>
        <w:rPr>
          <w:rFonts w:cs="Arial"/>
          <w:sz w:val="22"/>
          <w:szCs w:val="22"/>
        </w:rPr>
      </w:pPr>
      <w:r w:rsidRPr="00ED6B3D">
        <w:rPr>
          <w:rFonts w:cs="Arial"/>
          <w:b/>
          <w:sz w:val="22"/>
          <w:szCs w:val="22"/>
        </w:rPr>
        <w:t>14. EJEMPLO DE PROCEDIMIENTO PARA ATENCIÓN DE QUEJAS CONTRA HOSTIGAMIENTO Y ACOSO  SEXUAL Y LABORAL Y CONDUCTAS DE DISCRIMINACIÓN</w:t>
      </w:r>
    </w:p>
    <w:p w:rsidR="00C61D18" w:rsidRPr="00ED6B3D" w:rsidRDefault="00C61D18">
      <w:pPr>
        <w:rPr>
          <w:rFonts w:cs="Arial"/>
          <w:b/>
          <w:sz w:val="22"/>
          <w:szCs w:val="22"/>
          <w:lang w:val="es-MX"/>
        </w:rPr>
      </w:pPr>
    </w:p>
    <w:p w:rsidR="001B7EF9" w:rsidRPr="00ED6B3D" w:rsidRDefault="001B7EF9">
      <w:pPr>
        <w:rPr>
          <w:rFonts w:cs="Arial"/>
          <w:b/>
          <w:sz w:val="22"/>
          <w:szCs w:val="22"/>
          <w:lang w:val="es-MX"/>
        </w:rPr>
      </w:pPr>
    </w:p>
    <w:p w:rsidR="001B7EF9" w:rsidRPr="00ED6B3D" w:rsidRDefault="008902E0" w:rsidP="00326EF9">
      <w:pPr>
        <w:rPr>
          <w:rFonts w:cs="Arial"/>
          <w:sz w:val="22"/>
          <w:szCs w:val="22"/>
        </w:rPr>
      </w:pPr>
      <w:r w:rsidRPr="00ED6B3D">
        <w:rPr>
          <w:rFonts w:cs="Arial"/>
          <w:b/>
          <w:noProof/>
          <w:sz w:val="22"/>
          <w:szCs w:val="22"/>
          <w:lang w:val="es-MX"/>
        </w:rPr>
        <mc:AlternateContent>
          <mc:Choice Requires="wps">
            <w:drawing>
              <wp:anchor distT="0" distB="0" distL="114300" distR="114300" simplePos="0" relativeHeight="251658240" behindDoc="0" locked="0" layoutInCell="1" allowOverlap="1" wp14:anchorId="03AEAB24" wp14:editId="5EE82652">
                <wp:simplePos x="0" y="0"/>
                <wp:positionH relativeFrom="column">
                  <wp:posOffset>4686300</wp:posOffset>
                </wp:positionH>
                <wp:positionV relativeFrom="paragraph">
                  <wp:posOffset>-4445</wp:posOffset>
                </wp:positionV>
                <wp:extent cx="114300" cy="114300"/>
                <wp:effectExtent l="0" t="0" r="0" b="0"/>
                <wp:wrapTight wrapText="bothSides">
                  <wp:wrapPolygon edited="0">
                    <wp:start x="0" y="0"/>
                    <wp:lineTo x="21600" y="0"/>
                    <wp:lineTo x="21600" y="21600"/>
                    <wp:lineTo x="0" y="21600"/>
                    <wp:lineTo x="0" y="0"/>
                  </wp:wrapPolygon>
                </wp:wrapTight>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F6F" w:rsidRDefault="00F22F6F">
                            <w:pPr>
                              <w:jc w:val="center"/>
                              <w:rPr>
                                <w:sz w:val="4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EAB24" id="_x0000_t202" coordsize="21600,21600" o:spt="202" path="m,l,21600r21600,l21600,xe">
                <v:stroke joinstyle="miter"/>
                <v:path gradientshapeok="t" o:connecttype="rect"/>
              </v:shapetype>
              <v:shape id="Text Box 91" o:spid="_x0000_s1026" type="#_x0000_t202" style="position:absolute;margin-left:369pt;margin-top:-.3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" filled="f" stroked="f">
                <v:textbox inset=",7.2pt,,7.2pt">
                  <w:txbxContent>
                    <w:p w:rsidR="00F22F6F" w:rsidRDefault="00F22F6F">
                      <w:pPr>
                        <w:jc w:val="center"/>
                        <w:rPr>
                          <w:sz w:val="48"/>
                        </w:rPr>
                      </w:pPr>
                    </w:p>
                  </w:txbxContent>
                </v:textbox>
                <w10:wrap type="tight"/>
              </v:shape>
            </w:pict>
          </mc:Fallback>
        </mc:AlternateContent>
      </w:r>
      <w:r w:rsidR="00100B7F" w:rsidRPr="00ED6B3D">
        <w:rPr>
          <w:rFonts w:cs="Arial"/>
          <w:sz w:val="22"/>
          <w:szCs w:val="22"/>
        </w:rPr>
        <w:t>I.- Objetivo</w:t>
      </w:r>
      <w:r w:rsidR="00D4428E" w:rsidRPr="00ED6B3D">
        <w:rPr>
          <w:rFonts w:cs="Arial"/>
          <w:sz w:val="22"/>
          <w:szCs w:val="22"/>
        </w:rPr>
        <w:t>s</w:t>
      </w:r>
      <w:r w:rsidR="00100B7F" w:rsidRPr="00ED6B3D">
        <w:rPr>
          <w:rFonts w:cs="Arial"/>
          <w:sz w:val="22"/>
          <w:szCs w:val="22"/>
        </w:rPr>
        <w:t xml:space="preserve">: </w:t>
      </w:r>
    </w:p>
    <w:p w:rsidR="00862C84" w:rsidRPr="00ED6B3D" w:rsidRDefault="00862C84">
      <w:pPr>
        <w:ind w:right="-660"/>
        <w:jc w:val="both"/>
        <w:rPr>
          <w:rFonts w:cs="Arial"/>
          <w:sz w:val="22"/>
          <w:szCs w:val="22"/>
        </w:rPr>
      </w:pPr>
    </w:p>
    <w:p w:rsidR="00BF2BB0" w:rsidRPr="00ED6B3D" w:rsidRDefault="00BF2BB0" w:rsidP="00521E78">
      <w:pPr>
        <w:numPr>
          <w:ilvl w:val="0"/>
          <w:numId w:val="29"/>
        </w:numPr>
        <w:jc w:val="both"/>
        <w:rPr>
          <w:rFonts w:cs="Arial"/>
          <w:sz w:val="22"/>
          <w:szCs w:val="22"/>
        </w:rPr>
      </w:pPr>
      <w:r w:rsidRPr="00ED6B3D">
        <w:rPr>
          <w:rFonts w:cs="Arial"/>
          <w:sz w:val="22"/>
          <w:szCs w:val="22"/>
        </w:rPr>
        <w:t>Proporcionar al personal</w:t>
      </w:r>
      <w:r w:rsidR="00304175" w:rsidRPr="00ED6B3D">
        <w:rPr>
          <w:rFonts w:cs="Arial"/>
          <w:sz w:val="22"/>
          <w:szCs w:val="22"/>
        </w:rPr>
        <w:t xml:space="preserve"> que conforma </w:t>
      </w:r>
      <w:r w:rsidR="00326EF9" w:rsidRPr="00ED6B3D">
        <w:rPr>
          <w:rFonts w:cs="Arial"/>
          <w:sz w:val="22"/>
          <w:szCs w:val="22"/>
        </w:rPr>
        <w:t>(nombre del centro de trabajo)</w:t>
      </w:r>
      <w:r w:rsidRPr="00ED6B3D">
        <w:rPr>
          <w:rFonts w:cs="Arial"/>
          <w:sz w:val="22"/>
          <w:szCs w:val="22"/>
        </w:rPr>
        <w:t xml:space="preserve"> los medios necesarios a través de los cuales puedan denunciar cualquier </w:t>
      </w:r>
      <w:r w:rsidR="008355AE" w:rsidRPr="00ED6B3D">
        <w:rPr>
          <w:rFonts w:cs="Arial"/>
          <w:sz w:val="22"/>
          <w:szCs w:val="22"/>
        </w:rPr>
        <w:t>conducta de hostigamiento</w:t>
      </w:r>
      <w:r w:rsidRPr="00ED6B3D">
        <w:rPr>
          <w:rFonts w:cs="Arial"/>
          <w:sz w:val="22"/>
          <w:szCs w:val="22"/>
        </w:rPr>
        <w:t>, acoso</w:t>
      </w:r>
      <w:r w:rsidR="008355AE" w:rsidRPr="00ED6B3D">
        <w:rPr>
          <w:rFonts w:cs="Arial"/>
          <w:sz w:val="22"/>
          <w:szCs w:val="22"/>
        </w:rPr>
        <w:t xml:space="preserve"> sexual y </w:t>
      </w:r>
      <w:r w:rsidR="00521E78" w:rsidRPr="00ED6B3D">
        <w:rPr>
          <w:rFonts w:cs="Arial"/>
          <w:sz w:val="22"/>
          <w:szCs w:val="22"/>
        </w:rPr>
        <w:t>laboral y</w:t>
      </w:r>
      <w:r w:rsidRPr="00ED6B3D">
        <w:rPr>
          <w:rFonts w:cs="Arial"/>
          <w:sz w:val="22"/>
          <w:szCs w:val="22"/>
        </w:rPr>
        <w:t xml:space="preserve"> conductas de discriminación.</w:t>
      </w:r>
    </w:p>
    <w:p w:rsidR="00862C84" w:rsidRPr="00ED6B3D" w:rsidRDefault="00862C84" w:rsidP="00A36F68">
      <w:pPr>
        <w:jc w:val="both"/>
        <w:rPr>
          <w:rFonts w:cs="Arial"/>
          <w:sz w:val="22"/>
          <w:szCs w:val="22"/>
        </w:rPr>
      </w:pPr>
    </w:p>
    <w:p w:rsidR="00BF2BB0" w:rsidRPr="00ED6B3D" w:rsidRDefault="00BF2BB0" w:rsidP="00521E78">
      <w:pPr>
        <w:numPr>
          <w:ilvl w:val="0"/>
          <w:numId w:val="29"/>
        </w:numPr>
        <w:jc w:val="both"/>
        <w:rPr>
          <w:rFonts w:cs="Arial"/>
          <w:sz w:val="22"/>
          <w:szCs w:val="22"/>
        </w:rPr>
      </w:pPr>
      <w:r w:rsidRPr="00ED6B3D">
        <w:rPr>
          <w:rFonts w:cs="Arial"/>
          <w:sz w:val="22"/>
          <w:szCs w:val="22"/>
        </w:rPr>
        <w:t xml:space="preserve">Establecer un proceso para la prevención, atención y </w:t>
      </w:r>
      <w:r w:rsidR="00B9412E" w:rsidRPr="00ED6B3D">
        <w:rPr>
          <w:rFonts w:cs="Arial"/>
          <w:sz w:val="22"/>
          <w:szCs w:val="22"/>
        </w:rPr>
        <w:t xml:space="preserve">en su caso la </w:t>
      </w:r>
      <w:r w:rsidRPr="00ED6B3D">
        <w:rPr>
          <w:rFonts w:cs="Arial"/>
          <w:sz w:val="22"/>
          <w:szCs w:val="22"/>
        </w:rPr>
        <w:t>sanción</w:t>
      </w:r>
      <w:r w:rsidR="00B9412E" w:rsidRPr="00ED6B3D">
        <w:rPr>
          <w:rFonts w:cs="Arial"/>
          <w:sz w:val="22"/>
          <w:szCs w:val="22"/>
        </w:rPr>
        <w:t xml:space="preserve"> que las </w:t>
      </w:r>
      <w:r w:rsidR="00326EF9" w:rsidRPr="00ED6B3D">
        <w:rPr>
          <w:rFonts w:cs="Arial"/>
          <w:sz w:val="22"/>
          <w:szCs w:val="22"/>
        </w:rPr>
        <w:t>personas</w:t>
      </w:r>
      <w:r w:rsidR="00B9412E" w:rsidRPr="00ED6B3D">
        <w:rPr>
          <w:rFonts w:cs="Arial"/>
          <w:sz w:val="22"/>
          <w:szCs w:val="22"/>
        </w:rPr>
        <w:t xml:space="preserve"> competentes determinen, en actos</w:t>
      </w:r>
      <w:r w:rsidRPr="00ED6B3D">
        <w:rPr>
          <w:rFonts w:cs="Arial"/>
          <w:sz w:val="22"/>
          <w:szCs w:val="22"/>
        </w:rPr>
        <w:t xml:space="preserve"> de discriminación, hostigamiento y/o acoso sexual</w:t>
      </w:r>
      <w:r w:rsidR="00EB491D" w:rsidRPr="00ED6B3D">
        <w:rPr>
          <w:rFonts w:cs="Arial"/>
          <w:sz w:val="22"/>
          <w:szCs w:val="22"/>
        </w:rPr>
        <w:t xml:space="preserve"> y laboral</w:t>
      </w:r>
      <w:r w:rsidRPr="00ED6B3D">
        <w:rPr>
          <w:rFonts w:cs="Arial"/>
          <w:sz w:val="22"/>
          <w:szCs w:val="22"/>
        </w:rPr>
        <w:t xml:space="preserve">. </w:t>
      </w:r>
    </w:p>
    <w:p w:rsidR="00862C84" w:rsidRPr="00ED6B3D" w:rsidRDefault="00862C84" w:rsidP="00A36F68">
      <w:pPr>
        <w:jc w:val="both"/>
        <w:rPr>
          <w:rFonts w:cs="Arial"/>
          <w:sz w:val="22"/>
          <w:szCs w:val="22"/>
        </w:rPr>
      </w:pPr>
    </w:p>
    <w:p w:rsidR="00BF2BB0" w:rsidRPr="00ED6B3D" w:rsidRDefault="00BF2BB0" w:rsidP="00521E78">
      <w:pPr>
        <w:numPr>
          <w:ilvl w:val="0"/>
          <w:numId w:val="29"/>
        </w:numPr>
        <w:jc w:val="both"/>
        <w:rPr>
          <w:rFonts w:cs="Arial"/>
          <w:sz w:val="22"/>
          <w:szCs w:val="22"/>
        </w:rPr>
      </w:pPr>
      <w:r w:rsidRPr="00ED6B3D">
        <w:rPr>
          <w:rFonts w:cs="Arial"/>
          <w:sz w:val="22"/>
          <w:szCs w:val="22"/>
        </w:rPr>
        <w:t xml:space="preserve">Bridar confidencialidad a las personas que decidan presentar alguna queja. </w:t>
      </w:r>
    </w:p>
    <w:p w:rsidR="00A33A60" w:rsidRPr="00ED6B3D" w:rsidRDefault="00A33A60" w:rsidP="00A36F68">
      <w:pPr>
        <w:jc w:val="both"/>
        <w:rPr>
          <w:rFonts w:cs="Arial"/>
          <w:sz w:val="22"/>
          <w:szCs w:val="22"/>
        </w:rPr>
      </w:pPr>
    </w:p>
    <w:p w:rsidR="00BF2BB0" w:rsidRPr="00ED6B3D" w:rsidRDefault="00BF2BB0" w:rsidP="00521E78">
      <w:pPr>
        <w:numPr>
          <w:ilvl w:val="0"/>
          <w:numId w:val="29"/>
        </w:numPr>
        <w:jc w:val="both"/>
        <w:rPr>
          <w:rFonts w:cs="Arial"/>
          <w:sz w:val="22"/>
          <w:szCs w:val="22"/>
        </w:rPr>
      </w:pPr>
      <w:r w:rsidRPr="00ED6B3D">
        <w:rPr>
          <w:rFonts w:cs="Arial"/>
          <w:sz w:val="22"/>
          <w:szCs w:val="22"/>
        </w:rPr>
        <w:t xml:space="preserve">Brindar un ambiente sano y armonioso de trabajo para mujeres y hombres en </w:t>
      </w:r>
      <w:r w:rsidR="00326EF9" w:rsidRPr="00ED6B3D">
        <w:rPr>
          <w:rFonts w:cs="Arial"/>
          <w:sz w:val="22"/>
          <w:szCs w:val="22"/>
        </w:rPr>
        <w:t>e</w:t>
      </w:r>
      <w:r w:rsidRPr="00ED6B3D">
        <w:rPr>
          <w:rFonts w:cs="Arial"/>
          <w:sz w:val="22"/>
          <w:szCs w:val="22"/>
        </w:rPr>
        <w:t xml:space="preserve">l </w:t>
      </w:r>
      <w:r w:rsidR="00326EF9" w:rsidRPr="00ED6B3D">
        <w:rPr>
          <w:rFonts w:cs="Arial"/>
          <w:sz w:val="22"/>
          <w:szCs w:val="22"/>
        </w:rPr>
        <w:t>centro de trabajo.</w:t>
      </w:r>
    </w:p>
    <w:p w:rsidR="00862C84" w:rsidRPr="00ED6B3D" w:rsidRDefault="00862C84" w:rsidP="00A36F68">
      <w:pPr>
        <w:jc w:val="both"/>
        <w:rPr>
          <w:rFonts w:cs="Arial"/>
          <w:sz w:val="22"/>
          <w:szCs w:val="22"/>
        </w:rPr>
      </w:pPr>
    </w:p>
    <w:p w:rsidR="00BF2BB0" w:rsidRPr="00ED6B3D" w:rsidRDefault="00BF2BB0" w:rsidP="00521E78">
      <w:pPr>
        <w:numPr>
          <w:ilvl w:val="0"/>
          <w:numId w:val="29"/>
        </w:numPr>
        <w:jc w:val="both"/>
        <w:rPr>
          <w:rFonts w:cs="Arial"/>
          <w:sz w:val="22"/>
          <w:szCs w:val="22"/>
        </w:rPr>
      </w:pPr>
      <w:r w:rsidRPr="00ED6B3D">
        <w:rPr>
          <w:rFonts w:cs="Arial"/>
          <w:sz w:val="22"/>
          <w:szCs w:val="22"/>
        </w:rPr>
        <w:t>Promover una cultura de respet</w:t>
      </w:r>
      <w:r w:rsidR="00304175" w:rsidRPr="00ED6B3D">
        <w:rPr>
          <w:rFonts w:cs="Arial"/>
          <w:sz w:val="22"/>
          <w:szCs w:val="22"/>
        </w:rPr>
        <w:t xml:space="preserve">o en el trabajo. </w:t>
      </w:r>
    </w:p>
    <w:p w:rsidR="00A33A60" w:rsidRPr="00ED6B3D" w:rsidRDefault="00A33A60" w:rsidP="00A36F68">
      <w:pPr>
        <w:jc w:val="both"/>
        <w:rPr>
          <w:rFonts w:cs="Arial"/>
          <w:sz w:val="22"/>
          <w:szCs w:val="22"/>
        </w:rPr>
      </w:pPr>
    </w:p>
    <w:p w:rsidR="008674A8" w:rsidRPr="00ED6B3D" w:rsidRDefault="008674A8" w:rsidP="0093419E">
      <w:pPr>
        <w:jc w:val="both"/>
        <w:rPr>
          <w:rFonts w:cs="Arial"/>
          <w:b/>
          <w:sz w:val="22"/>
          <w:szCs w:val="22"/>
        </w:rPr>
      </w:pPr>
    </w:p>
    <w:p w:rsidR="00F31503" w:rsidRPr="00ED6B3D" w:rsidRDefault="00100B7F" w:rsidP="00F31503">
      <w:pPr>
        <w:jc w:val="both"/>
        <w:rPr>
          <w:rFonts w:cs="Arial"/>
          <w:sz w:val="22"/>
          <w:szCs w:val="22"/>
        </w:rPr>
      </w:pPr>
      <w:r w:rsidRPr="00ED6B3D">
        <w:rPr>
          <w:rFonts w:cs="Arial"/>
          <w:sz w:val="22"/>
          <w:szCs w:val="22"/>
        </w:rPr>
        <w:t>II.</w:t>
      </w:r>
      <w:r w:rsidR="009103F5" w:rsidRPr="00ED6B3D">
        <w:rPr>
          <w:rFonts w:cs="Arial"/>
          <w:sz w:val="22"/>
          <w:szCs w:val="22"/>
        </w:rPr>
        <w:t>-Alcance</w:t>
      </w:r>
    </w:p>
    <w:p w:rsidR="00A33A60" w:rsidRPr="00ED6B3D" w:rsidRDefault="00A33A60" w:rsidP="00F31503">
      <w:pPr>
        <w:jc w:val="both"/>
        <w:rPr>
          <w:rFonts w:cs="Arial"/>
          <w:sz w:val="22"/>
          <w:szCs w:val="22"/>
        </w:rPr>
      </w:pPr>
    </w:p>
    <w:p w:rsidR="009103F5" w:rsidRPr="00ED6B3D" w:rsidRDefault="00F31503" w:rsidP="00A33A60">
      <w:pPr>
        <w:widowControl w:val="0"/>
        <w:autoSpaceDE w:val="0"/>
        <w:autoSpaceDN w:val="0"/>
        <w:adjustRightInd w:val="0"/>
        <w:spacing w:after="240"/>
        <w:jc w:val="both"/>
        <w:rPr>
          <w:rFonts w:cs="Arial"/>
          <w:sz w:val="22"/>
          <w:szCs w:val="22"/>
          <w:lang w:eastAsia="es-ES"/>
        </w:rPr>
      </w:pPr>
      <w:r w:rsidRPr="00ED6B3D">
        <w:rPr>
          <w:rFonts w:cs="Arial"/>
          <w:sz w:val="22"/>
          <w:szCs w:val="22"/>
          <w:lang w:eastAsia="es-ES"/>
        </w:rPr>
        <w:t>Los lineamientos establecidos en este procedimiento son aplicables pa</w:t>
      </w:r>
      <w:r w:rsidR="00444624" w:rsidRPr="00ED6B3D">
        <w:rPr>
          <w:rFonts w:cs="Arial"/>
          <w:sz w:val="22"/>
          <w:szCs w:val="22"/>
          <w:lang w:eastAsia="es-ES"/>
        </w:rPr>
        <w:t xml:space="preserve">ra todas las </w:t>
      </w:r>
      <w:r w:rsidR="00326EF9" w:rsidRPr="00ED6B3D">
        <w:rPr>
          <w:rFonts w:cs="Arial"/>
          <w:sz w:val="22"/>
          <w:szCs w:val="22"/>
          <w:lang w:eastAsia="es-ES"/>
        </w:rPr>
        <w:t>personas colaboradoras del centro de (nombre del centro de trabajo)</w:t>
      </w:r>
    </w:p>
    <w:p w:rsidR="001B7EF9" w:rsidRPr="00ED6B3D" w:rsidRDefault="009103F5" w:rsidP="009103F5">
      <w:pPr>
        <w:jc w:val="both"/>
        <w:rPr>
          <w:rFonts w:cs="Arial"/>
          <w:sz w:val="22"/>
          <w:szCs w:val="22"/>
        </w:rPr>
      </w:pPr>
      <w:r w:rsidRPr="00ED6B3D">
        <w:rPr>
          <w:rFonts w:cs="Arial"/>
          <w:sz w:val="22"/>
          <w:szCs w:val="22"/>
        </w:rPr>
        <w:t>III.-Norma</w:t>
      </w:r>
      <w:r w:rsidR="00254254" w:rsidRPr="00ED6B3D">
        <w:rPr>
          <w:rFonts w:cs="Arial"/>
          <w:sz w:val="22"/>
          <w:szCs w:val="22"/>
        </w:rPr>
        <w:t>tividad</w:t>
      </w:r>
    </w:p>
    <w:p w:rsidR="00EB491D" w:rsidRPr="00ED6B3D" w:rsidRDefault="00EB491D" w:rsidP="009103F5">
      <w:pPr>
        <w:autoSpaceDE w:val="0"/>
        <w:autoSpaceDN w:val="0"/>
        <w:adjustRightInd w:val="0"/>
        <w:jc w:val="both"/>
        <w:rPr>
          <w:rFonts w:cs="Arial"/>
          <w:sz w:val="22"/>
          <w:szCs w:val="22"/>
        </w:rPr>
      </w:pPr>
    </w:p>
    <w:p w:rsidR="009103F5" w:rsidRPr="00ED6B3D" w:rsidRDefault="009103F5" w:rsidP="009103F5">
      <w:pPr>
        <w:autoSpaceDE w:val="0"/>
        <w:autoSpaceDN w:val="0"/>
        <w:adjustRightInd w:val="0"/>
        <w:jc w:val="both"/>
        <w:rPr>
          <w:rFonts w:cs="Arial"/>
          <w:sz w:val="22"/>
          <w:szCs w:val="22"/>
        </w:rPr>
      </w:pPr>
      <w:r w:rsidRPr="00ED6B3D">
        <w:rPr>
          <w:rFonts w:cs="Arial"/>
          <w:sz w:val="22"/>
          <w:szCs w:val="22"/>
        </w:rPr>
        <w:t>“Artículo 259 bis</w:t>
      </w:r>
      <w:r w:rsidR="008902E0" w:rsidRPr="00ED6B3D">
        <w:rPr>
          <w:rFonts w:cs="Arial"/>
          <w:sz w:val="22"/>
          <w:szCs w:val="22"/>
        </w:rPr>
        <w:t xml:space="preserve"> del Código Penal Federal</w:t>
      </w:r>
      <w:r w:rsidRPr="00ED6B3D">
        <w:rPr>
          <w:rFonts w:cs="Arial"/>
          <w:sz w:val="22"/>
          <w:szCs w:val="22"/>
        </w:rPr>
        <w:t xml:space="preserve">. Al que con fines lascivos asedie reiteradamente a persona de cualquier sexo, valiéndose de su posición jerárquica derivada de sus relaciones laborales, docentes, domésticas o cualquiera otra que implique subordinación, se le impondrá sanción hasta de cuarenta días </w:t>
      </w:r>
      <w:r w:rsidR="00ED6B3D">
        <w:rPr>
          <w:rFonts w:cs="Arial"/>
          <w:sz w:val="22"/>
          <w:szCs w:val="22"/>
        </w:rPr>
        <w:t xml:space="preserve">de </w:t>
      </w:r>
      <w:r w:rsidRPr="00ED6B3D">
        <w:rPr>
          <w:rFonts w:cs="Arial"/>
          <w:sz w:val="22"/>
          <w:szCs w:val="22"/>
        </w:rPr>
        <w:t>multa. Si el hostigador</w:t>
      </w:r>
      <w:r w:rsidR="0093419E" w:rsidRPr="00ED6B3D">
        <w:rPr>
          <w:rFonts w:cs="Arial"/>
          <w:sz w:val="22"/>
          <w:szCs w:val="22"/>
        </w:rPr>
        <w:t>/a</w:t>
      </w:r>
      <w:r w:rsidRPr="00ED6B3D">
        <w:rPr>
          <w:rFonts w:cs="Arial"/>
          <w:sz w:val="22"/>
          <w:szCs w:val="22"/>
        </w:rPr>
        <w:t xml:space="preserve"> fuese servidor</w:t>
      </w:r>
      <w:r w:rsidR="0093419E" w:rsidRPr="00ED6B3D">
        <w:rPr>
          <w:rFonts w:cs="Arial"/>
          <w:sz w:val="22"/>
          <w:szCs w:val="22"/>
        </w:rPr>
        <w:t>/a</w:t>
      </w:r>
      <w:r w:rsidRPr="00ED6B3D">
        <w:rPr>
          <w:rFonts w:cs="Arial"/>
          <w:sz w:val="22"/>
          <w:szCs w:val="22"/>
        </w:rPr>
        <w:t xml:space="preserve"> público</w:t>
      </w:r>
      <w:r w:rsidR="0093419E" w:rsidRPr="00ED6B3D">
        <w:rPr>
          <w:rFonts w:cs="Arial"/>
          <w:sz w:val="22"/>
          <w:szCs w:val="22"/>
        </w:rPr>
        <w:t>/a</w:t>
      </w:r>
      <w:r w:rsidRPr="00ED6B3D">
        <w:rPr>
          <w:rFonts w:cs="Arial"/>
          <w:sz w:val="22"/>
          <w:szCs w:val="22"/>
        </w:rPr>
        <w:t xml:space="preserve"> y utilizase (sic) los medios o circunstancias que el encargo le proporcione, se le destituirá de su cargo. Solamente será punible el hostigamiento sexual, cuando se cause un perjuicio o daño. Sólo se procederá contra el</w:t>
      </w:r>
      <w:r w:rsidR="00B9412E" w:rsidRPr="00ED6B3D">
        <w:rPr>
          <w:rFonts w:cs="Arial"/>
          <w:sz w:val="22"/>
          <w:szCs w:val="22"/>
        </w:rPr>
        <w:t>/la</w:t>
      </w:r>
      <w:r w:rsidRPr="00ED6B3D">
        <w:rPr>
          <w:rFonts w:cs="Arial"/>
          <w:sz w:val="22"/>
          <w:szCs w:val="22"/>
        </w:rPr>
        <w:t xml:space="preserve"> hostigador</w:t>
      </w:r>
      <w:r w:rsidR="00B9412E" w:rsidRPr="00ED6B3D">
        <w:rPr>
          <w:rFonts w:cs="Arial"/>
          <w:sz w:val="22"/>
          <w:szCs w:val="22"/>
        </w:rPr>
        <w:t>/a</w:t>
      </w:r>
      <w:r w:rsidRPr="00ED6B3D">
        <w:rPr>
          <w:rFonts w:cs="Arial"/>
          <w:sz w:val="22"/>
          <w:szCs w:val="22"/>
        </w:rPr>
        <w:t>, a petición de parte ofendida.”</w:t>
      </w:r>
    </w:p>
    <w:p w:rsidR="00150FBA" w:rsidRPr="00ED6B3D" w:rsidRDefault="00150FBA" w:rsidP="00150FBA">
      <w:pPr>
        <w:ind w:right="-660"/>
        <w:jc w:val="both"/>
        <w:rPr>
          <w:rFonts w:cs="Arial"/>
          <w:b/>
          <w:sz w:val="22"/>
          <w:szCs w:val="22"/>
        </w:rPr>
      </w:pPr>
    </w:p>
    <w:p w:rsidR="009103F5" w:rsidRPr="00ED6B3D" w:rsidRDefault="006A1C4F" w:rsidP="009103F5">
      <w:pPr>
        <w:autoSpaceDE w:val="0"/>
        <w:autoSpaceDN w:val="0"/>
        <w:adjustRightInd w:val="0"/>
        <w:rPr>
          <w:rFonts w:cs="Arial"/>
          <w:bCs/>
          <w:sz w:val="22"/>
          <w:szCs w:val="22"/>
        </w:rPr>
      </w:pPr>
      <w:r w:rsidRPr="00ED6B3D">
        <w:rPr>
          <w:rFonts w:cs="Arial"/>
          <w:bCs/>
          <w:sz w:val="22"/>
          <w:szCs w:val="22"/>
        </w:rPr>
        <w:t>IV.-</w:t>
      </w:r>
      <w:r w:rsidR="009103F5" w:rsidRPr="00ED6B3D">
        <w:rPr>
          <w:rFonts w:cs="Arial"/>
          <w:bCs/>
          <w:sz w:val="22"/>
          <w:szCs w:val="22"/>
        </w:rPr>
        <w:t>Definiciones</w:t>
      </w:r>
      <w:r w:rsidRPr="00ED6B3D">
        <w:rPr>
          <w:rFonts w:cs="Arial"/>
          <w:bCs/>
          <w:sz w:val="22"/>
          <w:szCs w:val="22"/>
        </w:rPr>
        <w:t xml:space="preserve"> </w:t>
      </w:r>
    </w:p>
    <w:p w:rsidR="009103F5" w:rsidRPr="00ED6B3D" w:rsidRDefault="009103F5" w:rsidP="009103F5">
      <w:pPr>
        <w:autoSpaceDE w:val="0"/>
        <w:autoSpaceDN w:val="0"/>
        <w:adjustRightInd w:val="0"/>
        <w:rPr>
          <w:rFonts w:cs="Arial"/>
          <w:b/>
          <w:bCs/>
          <w:sz w:val="22"/>
          <w:szCs w:val="22"/>
        </w:rPr>
      </w:pPr>
    </w:p>
    <w:p w:rsidR="00ED6B3D" w:rsidRPr="00ED6B3D" w:rsidRDefault="00ED6B3D" w:rsidP="00ED6B3D">
      <w:pPr>
        <w:pStyle w:val="Prrafodelista"/>
        <w:numPr>
          <w:ilvl w:val="0"/>
          <w:numId w:val="38"/>
        </w:numPr>
        <w:rPr>
          <w:rFonts w:cs="Arial"/>
          <w:sz w:val="22"/>
          <w:szCs w:val="22"/>
        </w:rPr>
      </w:pPr>
      <w:r w:rsidRPr="00ED6B3D">
        <w:rPr>
          <w:rFonts w:cs="Arial"/>
          <w:sz w:val="22"/>
          <w:szCs w:val="22"/>
        </w:rPr>
        <w:t>Acoso sexual: Es una forma de violencia en la que, si bien no existe la subordinación, hay un ejercicio abusivo de poder que conlleva a un estado de indefensión y de riesgo para la víctima, independientemente de que se realice en uno o varios eventos.</w:t>
      </w:r>
    </w:p>
    <w:p w:rsidR="00ED6B3D" w:rsidRDefault="00ED6B3D" w:rsidP="00ED6B3D">
      <w:pPr>
        <w:pStyle w:val="Texto"/>
        <w:spacing w:after="0" w:line="240" w:lineRule="auto"/>
        <w:ind w:left="720" w:firstLine="0"/>
        <w:rPr>
          <w:rFonts w:eastAsia="Times New Roman" w:cs="Arial"/>
          <w:sz w:val="22"/>
          <w:szCs w:val="22"/>
          <w:lang w:val="es-ES"/>
        </w:rPr>
      </w:pPr>
    </w:p>
    <w:p w:rsidR="00ED6B3D" w:rsidRPr="00ED6B3D" w:rsidRDefault="009103F5" w:rsidP="00ED6B3D">
      <w:pPr>
        <w:pStyle w:val="Texto"/>
        <w:numPr>
          <w:ilvl w:val="0"/>
          <w:numId w:val="38"/>
        </w:numPr>
        <w:spacing w:after="0" w:line="240" w:lineRule="auto"/>
        <w:rPr>
          <w:rFonts w:eastAsia="Times New Roman" w:cs="Arial"/>
          <w:sz w:val="22"/>
          <w:szCs w:val="22"/>
          <w:lang w:val="es-ES"/>
        </w:rPr>
      </w:pPr>
      <w:r w:rsidRPr="00ED6B3D">
        <w:rPr>
          <w:rFonts w:eastAsia="Times New Roman" w:cs="Arial"/>
          <w:sz w:val="22"/>
          <w:szCs w:val="22"/>
          <w:lang w:val="es-ES"/>
        </w:rPr>
        <w:t xml:space="preserve">Discriminación: </w:t>
      </w:r>
      <w:r w:rsidR="00ED6B3D" w:rsidRPr="00ED6B3D">
        <w:rPr>
          <w:rFonts w:eastAsia="Times New Roman" w:cs="Arial"/>
          <w:sz w:val="22"/>
          <w:szCs w:val="22"/>
          <w:lang w:val="es-ES"/>
        </w:rPr>
        <w:t xml:space="preserve">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w:t>
      </w:r>
      <w:r w:rsidR="00ED6B3D" w:rsidRPr="00ED6B3D">
        <w:rPr>
          <w:rFonts w:eastAsia="Times New Roman" w:cs="Arial"/>
          <w:sz w:val="22"/>
          <w:szCs w:val="22"/>
          <w:lang w:val="es-ES"/>
        </w:rPr>
        <w:lastRenderedPageBreak/>
        <w:t>familiar, las responsabilidades familiares, el idioma, los antecedentes penales o cualquier otro motivo;</w:t>
      </w:r>
    </w:p>
    <w:p w:rsidR="00ED6B3D" w:rsidRPr="00BB7599" w:rsidRDefault="00ED6B3D" w:rsidP="00ED6B3D">
      <w:pPr>
        <w:pStyle w:val="Texto"/>
        <w:spacing w:after="0" w:line="240" w:lineRule="auto"/>
        <w:ind w:firstLine="0"/>
        <w:rPr>
          <w:rFonts w:ascii="Verdana" w:eastAsia="Times New Roman" w:hAnsi="Verdana" w:cs="Arial"/>
          <w:sz w:val="22"/>
          <w:szCs w:val="22"/>
          <w:lang w:eastAsia="es-ES"/>
        </w:rPr>
      </w:pPr>
    </w:p>
    <w:p w:rsidR="009103F5" w:rsidRPr="00ED6B3D" w:rsidRDefault="00ED6B3D" w:rsidP="00ED6B3D">
      <w:pPr>
        <w:ind w:left="709"/>
        <w:jc w:val="both"/>
        <w:rPr>
          <w:rFonts w:cs="Arial"/>
          <w:sz w:val="22"/>
          <w:szCs w:val="22"/>
        </w:rPr>
      </w:pPr>
      <w:r w:rsidRPr="00ED6B3D">
        <w:rPr>
          <w:rFonts w:cs="Arial"/>
          <w:sz w:val="22"/>
          <w:szCs w:val="22"/>
        </w:rPr>
        <w:t>También se entenderá como discriminación la homofobia, misoginia, cualquier manifestación de xenofobia, segregación racial, antisemitismo, así como la discriminación racial y otras formas conexas de intolerancia.</w:t>
      </w:r>
    </w:p>
    <w:p w:rsidR="007E371B" w:rsidRPr="00ED6B3D" w:rsidRDefault="007E371B" w:rsidP="00ED6B3D">
      <w:pPr>
        <w:autoSpaceDE w:val="0"/>
        <w:autoSpaceDN w:val="0"/>
        <w:adjustRightInd w:val="0"/>
        <w:jc w:val="both"/>
        <w:rPr>
          <w:rFonts w:cs="Arial"/>
          <w:sz w:val="22"/>
          <w:szCs w:val="22"/>
        </w:rPr>
      </w:pPr>
    </w:p>
    <w:p w:rsidR="00ED6B3D" w:rsidRPr="00ED6B3D" w:rsidRDefault="00ED6B3D" w:rsidP="00ED6B3D">
      <w:pPr>
        <w:pStyle w:val="Prrafodelista"/>
        <w:numPr>
          <w:ilvl w:val="0"/>
          <w:numId w:val="39"/>
        </w:numPr>
        <w:jc w:val="both"/>
        <w:rPr>
          <w:rFonts w:cs="Arial"/>
          <w:sz w:val="22"/>
          <w:szCs w:val="22"/>
        </w:rPr>
      </w:pPr>
      <w:r w:rsidRPr="00ED6B3D">
        <w:rPr>
          <w:rFonts w:cs="Arial"/>
          <w:sz w:val="22"/>
          <w:szCs w:val="22"/>
        </w:rPr>
        <w:t>Hostigamiento sexual: es el ejercicio del poder, en una relación de subordinación real de la víctima frente al agresor en los ámbitos laboral y/o escolar. Se expresa en conductas verbales, físicas o ambas, relacionadas con la sexualidad de connotación lasciva.</w:t>
      </w:r>
    </w:p>
    <w:p w:rsidR="007E371B" w:rsidRPr="00ED6B3D" w:rsidRDefault="007E371B" w:rsidP="00ED6B3D">
      <w:pPr>
        <w:autoSpaceDE w:val="0"/>
        <w:autoSpaceDN w:val="0"/>
        <w:adjustRightInd w:val="0"/>
        <w:ind w:left="720"/>
        <w:jc w:val="both"/>
        <w:rPr>
          <w:rFonts w:cs="Arial"/>
          <w:sz w:val="22"/>
          <w:szCs w:val="22"/>
        </w:rPr>
      </w:pPr>
    </w:p>
    <w:p w:rsidR="007E371B" w:rsidRPr="00ED6B3D" w:rsidRDefault="007E371B" w:rsidP="00ED6B3D">
      <w:pPr>
        <w:jc w:val="both"/>
        <w:rPr>
          <w:rFonts w:cs="Arial"/>
          <w:sz w:val="22"/>
          <w:szCs w:val="22"/>
        </w:rPr>
      </w:pPr>
    </w:p>
    <w:p w:rsidR="00F31503" w:rsidRPr="00ED6B3D" w:rsidRDefault="00F31503" w:rsidP="00ED6B3D">
      <w:pPr>
        <w:widowControl w:val="0"/>
        <w:tabs>
          <w:tab w:val="left" w:pos="220"/>
          <w:tab w:val="left" w:pos="709"/>
        </w:tabs>
        <w:autoSpaceDE w:val="0"/>
        <w:autoSpaceDN w:val="0"/>
        <w:adjustRightInd w:val="0"/>
        <w:spacing w:after="240"/>
        <w:ind w:left="709"/>
        <w:jc w:val="both"/>
        <w:rPr>
          <w:rFonts w:cs="Arial"/>
          <w:sz w:val="22"/>
          <w:szCs w:val="22"/>
          <w:lang w:eastAsia="es-ES"/>
        </w:rPr>
      </w:pPr>
      <w:r w:rsidRPr="00ED6B3D">
        <w:rPr>
          <w:rFonts w:cs="Arial"/>
          <w:sz w:val="22"/>
          <w:szCs w:val="22"/>
          <w:lang w:eastAsia="es-ES"/>
        </w:rPr>
        <w:t>A diferencia del acoso sexual, el hostigamiento sexual tiene la partic</w:t>
      </w:r>
      <w:r w:rsidR="0082164B" w:rsidRPr="00ED6B3D">
        <w:rPr>
          <w:rFonts w:cs="Arial"/>
          <w:sz w:val="22"/>
          <w:szCs w:val="22"/>
          <w:lang w:eastAsia="es-ES"/>
        </w:rPr>
        <w:t>ularidad de que la persona activa  es</w:t>
      </w:r>
      <w:r w:rsidRPr="00ED6B3D">
        <w:rPr>
          <w:rFonts w:cs="Arial"/>
          <w:sz w:val="22"/>
          <w:szCs w:val="22"/>
          <w:lang w:eastAsia="es-ES"/>
        </w:rPr>
        <w:t xml:space="preserve"> de mayor jerarquía laboral que la víctima y valiéndose de ésa posición de poder, la asedia sexualmente. </w:t>
      </w:r>
    </w:p>
    <w:p w:rsidR="00254254" w:rsidRPr="00ED6B3D" w:rsidRDefault="00254254" w:rsidP="0068592A">
      <w:pPr>
        <w:autoSpaceDE w:val="0"/>
        <w:autoSpaceDN w:val="0"/>
        <w:adjustRightInd w:val="0"/>
        <w:jc w:val="both"/>
        <w:rPr>
          <w:rFonts w:cs="Arial"/>
          <w:sz w:val="22"/>
          <w:szCs w:val="22"/>
        </w:rPr>
      </w:pPr>
      <w:r w:rsidRPr="00ED6B3D">
        <w:rPr>
          <w:rFonts w:cs="Arial"/>
          <w:sz w:val="22"/>
          <w:szCs w:val="22"/>
        </w:rPr>
        <w:t>V.- Operación</w:t>
      </w:r>
    </w:p>
    <w:p w:rsidR="00254254" w:rsidRPr="00ED6B3D" w:rsidRDefault="00254254" w:rsidP="0068592A">
      <w:pPr>
        <w:autoSpaceDE w:val="0"/>
        <w:autoSpaceDN w:val="0"/>
        <w:adjustRightInd w:val="0"/>
        <w:jc w:val="both"/>
        <w:rPr>
          <w:rFonts w:cs="Arial"/>
          <w:sz w:val="22"/>
          <w:szCs w:val="22"/>
        </w:rPr>
      </w:pPr>
    </w:p>
    <w:p w:rsidR="00254254" w:rsidRPr="00ED6B3D" w:rsidRDefault="0068592A" w:rsidP="0068592A">
      <w:pPr>
        <w:autoSpaceDE w:val="0"/>
        <w:autoSpaceDN w:val="0"/>
        <w:adjustRightInd w:val="0"/>
        <w:jc w:val="both"/>
        <w:rPr>
          <w:rFonts w:cs="Arial"/>
          <w:sz w:val="22"/>
          <w:szCs w:val="22"/>
        </w:rPr>
      </w:pPr>
      <w:r w:rsidRPr="00ED6B3D">
        <w:rPr>
          <w:rFonts w:cs="Arial"/>
          <w:sz w:val="22"/>
          <w:szCs w:val="22"/>
        </w:rPr>
        <w:t xml:space="preserve">El </w:t>
      </w:r>
      <w:r w:rsidR="00ED6B3D">
        <w:rPr>
          <w:rFonts w:cs="Arial"/>
          <w:sz w:val="22"/>
          <w:szCs w:val="22"/>
        </w:rPr>
        <w:t>Grupo</w:t>
      </w:r>
      <w:r w:rsidR="001E39E8">
        <w:rPr>
          <w:rFonts w:cs="Arial"/>
          <w:sz w:val="22"/>
          <w:szCs w:val="22"/>
        </w:rPr>
        <w:t>,</w:t>
      </w:r>
      <w:r w:rsidR="00ED6B3D">
        <w:rPr>
          <w:rFonts w:cs="Arial"/>
          <w:sz w:val="22"/>
          <w:szCs w:val="22"/>
        </w:rPr>
        <w:t xml:space="preserve"> Comisión o </w:t>
      </w:r>
      <w:r w:rsidR="00645858" w:rsidRPr="00ED6B3D">
        <w:rPr>
          <w:rFonts w:cs="Arial"/>
          <w:sz w:val="22"/>
          <w:szCs w:val="22"/>
        </w:rPr>
        <w:t xml:space="preserve">Comité </w:t>
      </w:r>
      <w:r w:rsidR="00ED6B3D">
        <w:rPr>
          <w:rFonts w:cs="Arial"/>
          <w:sz w:val="22"/>
          <w:szCs w:val="22"/>
        </w:rPr>
        <w:t>encargado</w:t>
      </w:r>
      <w:r w:rsidR="00ED6B3D" w:rsidRPr="00ED6B3D">
        <w:rPr>
          <w:rFonts w:cs="Arial"/>
          <w:sz w:val="22"/>
          <w:szCs w:val="22"/>
        </w:rPr>
        <w:t xml:space="preserve"> de la vigilancia del desarrollo e implementación de prácticas de igualdad laboral y no discriminación en el centro de trabajo, </w:t>
      </w:r>
      <w:r w:rsidR="008902E0" w:rsidRPr="00ED6B3D">
        <w:rPr>
          <w:rFonts w:cs="Arial"/>
          <w:sz w:val="22"/>
          <w:szCs w:val="22"/>
        </w:rPr>
        <w:t>tiene las siguientes atribuciones:</w:t>
      </w:r>
    </w:p>
    <w:p w:rsidR="00254254" w:rsidRPr="00ED6B3D" w:rsidRDefault="00254254" w:rsidP="0068592A">
      <w:pPr>
        <w:autoSpaceDE w:val="0"/>
        <w:autoSpaceDN w:val="0"/>
        <w:adjustRightInd w:val="0"/>
        <w:jc w:val="both"/>
        <w:rPr>
          <w:rFonts w:cs="Arial"/>
          <w:sz w:val="22"/>
          <w:szCs w:val="22"/>
        </w:rPr>
      </w:pPr>
    </w:p>
    <w:p w:rsidR="0068592A" w:rsidRPr="00ED6B3D" w:rsidRDefault="00254254" w:rsidP="00254254">
      <w:pPr>
        <w:numPr>
          <w:ilvl w:val="0"/>
          <w:numId w:val="24"/>
        </w:numPr>
        <w:autoSpaceDE w:val="0"/>
        <w:autoSpaceDN w:val="0"/>
        <w:adjustRightInd w:val="0"/>
        <w:jc w:val="both"/>
        <w:rPr>
          <w:rFonts w:cs="Arial"/>
          <w:sz w:val="22"/>
          <w:szCs w:val="22"/>
        </w:rPr>
      </w:pPr>
      <w:r w:rsidRPr="00ED6B3D">
        <w:rPr>
          <w:rFonts w:cs="Arial"/>
          <w:sz w:val="22"/>
          <w:szCs w:val="22"/>
        </w:rPr>
        <w:t>C</w:t>
      </w:r>
      <w:r w:rsidR="0068592A" w:rsidRPr="00ED6B3D">
        <w:rPr>
          <w:rFonts w:cs="Arial"/>
          <w:sz w:val="22"/>
          <w:szCs w:val="22"/>
        </w:rPr>
        <w:t>onoce</w:t>
      </w:r>
      <w:r w:rsidR="008902E0" w:rsidRPr="00ED6B3D">
        <w:rPr>
          <w:rFonts w:cs="Arial"/>
          <w:sz w:val="22"/>
          <w:szCs w:val="22"/>
        </w:rPr>
        <w:t>r</w:t>
      </w:r>
      <w:r w:rsidR="0068592A" w:rsidRPr="00ED6B3D">
        <w:rPr>
          <w:rFonts w:cs="Arial"/>
          <w:sz w:val="22"/>
          <w:szCs w:val="22"/>
        </w:rPr>
        <w:t xml:space="preserve"> de manera confidencial los casos de violación de los derechos humanos del personal y</w:t>
      </w:r>
      <w:r w:rsidR="001E39E8">
        <w:rPr>
          <w:rFonts w:cs="Arial"/>
          <w:sz w:val="22"/>
          <w:szCs w:val="22"/>
        </w:rPr>
        <w:t xml:space="preserve"> emitir</w:t>
      </w:r>
      <w:r w:rsidR="0068592A" w:rsidRPr="00ED6B3D">
        <w:rPr>
          <w:rFonts w:cs="Arial"/>
          <w:sz w:val="22"/>
          <w:szCs w:val="22"/>
        </w:rPr>
        <w:t xml:space="preserve"> las recomendaciones necesarias sin que las personas que acudan sean afectadas en sus derechos.</w:t>
      </w:r>
    </w:p>
    <w:p w:rsidR="0068592A" w:rsidRPr="00ED6B3D" w:rsidRDefault="0068592A" w:rsidP="0068592A">
      <w:pPr>
        <w:autoSpaceDE w:val="0"/>
        <w:autoSpaceDN w:val="0"/>
        <w:adjustRightInd w:val="0"/>
        <w:jc w:val="both"/>
        <w:rPr>
          <w:rFonts w:cs="Arial"/>
          <w:sz w:val="22"/>
          <w:szCs w:val="22"/>
        </w:rPr>
      </w:pPr>
    </w:p>
    <w:p w:rsidR="0068592A" w:rsidRPr="00ED6B3D" w:rsidRDefault="0068592A" w:rsidP="00254254">
      <w:pPr>
        <w:numPr>
          <w:ilvl w:val="0"/>
          <w:numId w:val="24"/>
        </w:numPr>
        <w:autoSpaceDE w:val="0"/>
        <w:autoSpaceDN w:val="0"/>
        <w:adjustRightInd w:val="0"/>
        <w:jc w:val="both"/>
        <w:rPr>
          <w:rFonts w:cs="Arial"/>
          <w:sz w:val="22"/>
          <w:szCs w:val="22"/>
          <w:lang w:val="es-ES_tradnl"/>
        </w:rPr>
      </w:pPr>
      <w:r w:rsidRPr="00ED6B3D">
        <w:rPr>
          <w:rFonts w:cs="Arial"/>
          <w:sz w:val="22"/>
          <w:szCs w:val="22"/>
          <w:lang w:val="es-ES_tradnl"/>
        </w:rPr>
        <w:t>Conoc</w:t>
      </w:r>
      <w:r w:rsidR="00ED6B3D">
        <w:rPr>
          <w:rFonts w:cs="Arial"/>
          <w:sz w:val="22"/>
          <w:szCs w:val="22"/>
          <w:lang w:val="es-ES_tradnl"/>
        </w:rPr>
        <w:t>er, at</w:t>
      </w:r>
      <w:r w:rsidRPr="00ED6B3D">
        <w:rPr>
          <w:rFonts w:cs="Arial"/>
          <w:sz w:val="22"/>
          <w:szCs w:val="22"/>
          <w:lang w:val="es-ES_tradnl"/>
        </w:rPr>
        <w:t>ende</w:t>
      </w:r>
      <w:r w:rsidR="00ED6B3D">
        <w:rPr>
          <w:rFonts w:cs="Arial"/>
          <w:sz w:val="22"/>
          <w:szCs w:val="22"/>
          <w:lang w:val="es-ES_tradnl"/>
        </w:rPr>
        <w:t>r</w:t>
      </w:r>
      <w:r w:rsidRPr="00ED6B3D">
        <w:rPr>
          <w:rFonts w:cs="Arial"/>
          <w:sz w:val="22"/>
          <w:szCs w:val="22"/>
          <w:lang w:val="es-ES_tradnl"/>
        </w:rPr>
        <w:t>, tramita</w:t>
      </w:r>
      <w:r w:rsidR="00ED6B3D">
        <w:rPr>
          <w:rFonts w:cs="Arial"/>
          <w:sz w:val="22"/>
          <w:szCs w:val="22"/>
          <w:lang w:val="es-ES_tradnl"/>
        </w:rPr>
        <w:t>r</w:t>
      </w:r>
      <w:r w:rsidR="001E39E8">
        <w:rPr>
          <w:rFonts w:cs="Arial"/>
          <w:sz w:val="22"/>
          <w:szCs w:val="22"/>
          <w:lang w:val="es-ES_tradnl"/>
        </w:rPr>
        <w:t xml:space="preserve"> y reso</w:t>
      </w:r>
      <w:r w:rsidRPr="00ED6B3D">
        <w:rPr>
          <w:rFonts w:cs="Arial"/>
          <w:sz w:val="22"/>
          <w:szCs w:val="22"/>
          <w:lang w:val="es-ES_tradnl"/>
        </w:rPr>
        <w:t>lv</w:t>
      </w:r>
      <w:r w:rsidR="00ED6B3D">
        <w:rPr>
          <w:rFonts w:cs="Arial"/>
          <w:sz w:val="22"/>
          <w:szCs w:val="22"/>
          <w:lang w:val="es-ES_tradnl"/>
        </w:rPr>
        <w:t>er</w:t>
      </w:r>
      <w:r w:rsidRPr="00ED6B3D">
        <w:rPr>
          <w:rFonts w:cs="Arial"/>
          <w:sz w:val="22"/>
          <w:szCs w:val="22"/>
          <w:lang w:val="es-ES_tradnl"/>
        </w:rPr>
        <w:t xml:space="preserve"> de manera confidencial, formal, imparcial y neutral las quejas o peticiones relativas a toda forma de hostigamiento, discriminación</w:t>
      </w:r>
      <w:r w:rsidR="008902E0" w:rsidRPr="00ED6B3D">
        <w:rPr>
          <w:rFonts w:cs="Arial"/>
          <w:sz w:val="22"/>
          <w:szCs w:val="22"/>
          <w:lang w:val="es-ES_tradnl"/>
        </w:rPr>
        <w:t xml:space="preserve"> o</w:t>
      </w:r>
      <w:r w:rsidRPr="00ED6B3D">
        <w:rPr>
          <w:rFonts w:cs="Arial"/>
          <w:sz w:val="22"/>
          <w:szCs w:val="22"/>
          <w:lang w:val="es-ES_tradnl"/>
        </w:rPr>
        <w:t xml:space="preserve"> trato inequitativo.</w:t>
      </w:r>
    </w:p>
    <w:p w:rsidR="002229A7" w:rsidRPr="00ED6B3D" w:rsidRDefault="002229A7" w:rsidP="0068592A">
      <w:pPr>
        <w:autoSpaceDE w:val="0"/>
        <w:autoSpaceDN w:val="0"/>
        <w:adjustRightInd w:val="0"/>
        <w:jc w:val="both"/>
        <w:rPr>
          <w:rFonts w:cs="Arial"/>
          <w:sz w:val="22"/>
          <w:szCs w:val="22"/>
          <w:lang w:val="es-ES_tradnl"/>
        </w:rPr>
      </w:pPr>
    </w:p>
    <w:p w:rsidR="005D5ABF" w:rsidRPr="00ED6B3D" w:rsidRDefault="001E39E8" w:rsidP="00254254">
      <w:pPr>
        <w:numPr>
          <w:ilvl w:val="0"/>
          <w:numId w:val="24"/>
        </w:numPr>
        <w:autoSpaceDE w:val="0"/>
        <w:autoSpaceDN w:val="0"/>
        <w:adjustRightInd w:val="0"/>
        <w:jc w:val="both"/>
        <w:rPr>
          <w:rFonts w:cs="Arial"/>
          <w:sz w:val="22"/>
          <w:szCs w:val="22"/>
          <w:lang w:val="es-ES_tradnl"/>
        </w:rPr>
      </w:pPr>
      <w:r>
        <w:rPr>
          <w:rFonts w:cs="Arial"/>
          <w:sz w:val="22"/>
          <w:szCs w:val="22"/>
          <w:lang w:val="es-ES_tradnl"/>
        </w:rPr>
        <w:t>Emitir</w:t>
      </w:r>
      <w:r w:rsidR="0068592A" w:rsidRPr="00ED6B3D">
        <w:rPr>
          <w:rFonts w:cs="Arial"/>
          <w:sz w:val="22"/>
          <w:szCs w:val="22"/>
          <w:lang w:val="es-ES_tradnl"/>
        </w:rPr>
        <w:t xml:space="preserve"> recomendaciones y propone cualquier tipo de solución para resolver la queja o petición que haya conocido en cualquier nivel de la organización.</w:t>
      </w:r>
    </w:p>
    <w:p w:rsidR="002071B3" w:rsidRPr="00ED6B3D" w:rsidRDefault="002071B3" w:rsidP="002071B3">
      <w:pPr>
        <w:autoSpaceDE w:val="0"/>
        <w:autoSpaceDN w:val="0"/>
        <w:adjustRightInd w:val="0"/>
        <w:jc w:val="both"/>
        <w:rPr>
          <w:rFonts w:cs="Arial"/>
          <w:sz w:val="22"/>
          <w:szCs w:val="22"/>
          <w:lang w:val="es-ES_tradnl"/>
        </w:rPr>
      </w:pPr>
    </w:p>
    <w:p w:rsidR="008674A8" w:rsidRPr="00ED6B3D" w:rsidRDefault="008674A8" w:rsidP="002071B3">
      <w:pPr>
        <w:autoSpaceDE w:val="0"/>
        <w:autoSpaceDN w:val="0"/>
        <w:adjustRightInd w:val="0"/>
        <w:jc w:val="both"/>
        <w:rPr>
          <w:rFonts w:cs="Arial"/>
          <w:b/>
          <w:sz w:val="22"/>
          <w:szCs w:val="22"/>
          <w:lang w:val="es-ES_tradnl"/>
        </w:rPr>
      </w:pPr>
    </w:p>
    <w:p w:rsidR="002071B3" w:rsidRPr="00ED6B3D" w:rsidRDefault="006A1C4F" w:rsidP="002071B3">
      <w:pPr>
        <w:autoSpaceDE w:val="0"/>
        <w:autoSpaceDN w:val="0"/>
        <w:adjustRightInd w:val="0"/>
        <w:jc w:val="both"/>
        <w:rPr>
          <w:rFonts w:cs="Arial"/>
          <w:sz w:val="22"/>
          <w:szCs w:val="22"/>
          <w:lang w:val="es-ES_tradnl"/>
        </w:rPr>
      </w:pPr>
      <w:r w:rsidRPr="00ED6B3D">
        <w:rPr>
          <w:rFonts w:cs="Arial"/>
          <w:sz w:val="22"/>
          <w:szCs w:val="22"/>
          <w:lang w:val="es-ES_tradnl"/>
        </w:rPr>
        <w:t xml:space="preserve">VI. </w:t>
      </w:r>
      <w:r w:rsidR="002071B3" w:rsidRPr="00ED6B3D">
        <w:rPr>
          <w:rFonts w:cs="Arial"/>
          <w:sz w:val="22"/>
          <w:szCs w:val="22"/>
          <w:lang w:val="es-ES_tradnl"/>
        </w:rPr>
        <w:t xml:space="preserve">Políticas de operación </w:t>
      </w:r>
    </w:p>
    <w:p w:rsidR="00645858" w:rsidRPr="00ED6B3D" w:rsidRDefault="00645858" w:rsidP="002071B3">
      <w:pPr>
        <w:autoSpaceDE w:val="0"/>
        <w:autoSpaceDN w:val="0"/>
        <w:adjustRightInd w:val="0"/>
        <w:jc w:val="both"/>
        <w:rPr>
          <w:rFonts w:cs="Arial"/>
          <w:b/>
          <w:sz w:val="22"/>
          <w:szCs w:val="22"/>
          <w:lang w:val="es-ES_tradnl"/>
        </w:rPr>
      </w:pPr>
    </w:p>
    <w:p w:rsidR="00645858" w:rsidRPr="00ED6B3D" w:rsidRDefault="00645858" w:rsidP="006A1C4F">
      <w:pPr>
        <w:numPr>
          <w:ilvl w:val="0"/>
          <w:numId w:val="32"/>
        </w:numPr>
        <w:autoSpaceDE w:val="0"/>
        <w:autoSpaceDN w:val="0"/>
        <w:adjustRightInd w:val="0"/>
        <w:jc w:val="both"/>
        <w:rPr>
          <w:rFonts w:cs="Arial"/>
          <w:b/>
          <w:sz w:val="22"/>
          <w:szCs w:val="22"/>
          <w:lang w:val="es-ES_tradnl"/>
        </w:rPr>
      </w:pPr>
      <w:r w:rsidRPr="00ED6B3D">
        <w:rPr>
          <w:rFonts w:cs="Arial"/>
          <w:sz w:val="22"/>
          <w:szCs w:val="22"/>
        </w:rPr>
        <w:t>Presentación de queja</w:t>
      </w:r>
    </w:p>
    <w:p w:rsidR="00645858" w:rsidRPr="00ED6B3D" w:rsidRDefault="00645858" w:rsidP="002071B3">
      <w:pPr>
        <w:autoSpaceDE w:val="0"/>
        <w:autoSpaceDN w:val="0"/>
        <w:adjustRightInd w:val="0"/>
        <w:jc w:val="both"/>
        <w:rPr>
          <w:rFonts w:cs="Arial"/>
          <w:b/>
          <w:sz w:val="22"/>
          <w:szCs w:val="22"/>
          <w:lang w:val="es-ES_tradnl"/>
        </w:rPr>
      </w:pPr>
    </w:p>
    <w:p w:rsidR="00645858" w:rsidRPr="00ED6B3D" w:rsidRDefault="00645858" w:rsidP="00645858">
      <w:pPr>
        <w:pStyle w:val="Subttulo"/>
        <w:jc w:val="both"/>
        <w:rPr>
          <w:rStyle w:val="nfasis"/>
          <w:rFonts w:ascii="Arial" w:hAnsi="Arial" w:cs="Arial"/>
          <w:i w:val="0"/>
          <w:sz w:val="22"/>
          <w:szCs w:val="22"/>
        </w:rPr>
      </w:pPr>
      <w:r w:rsidRPr="00ED6B3D">
        <w:rPr>
          <w:rStyle w:val="nfasis"/>
          <w:rFonts w:ascii="Arial" w:hAnsi="Arial" w:cs="Arial"/>
          <w:i w:val="0"/>
          <w:sz w:val="22"/>
          <w:szCs w:val="22"/>
        </w:rPr>
        <w:t xml:space="preserve">La queja podrá interponerse mediante el llenado del Formato de queja o denuncia de discriminación, hostigamiento, acoso laboral y sexual. </w:t>
      </w:r>
    </w:p>
    <w:p w:rsidR="00645858" w:rsidRPr="00ED6B3D" w:rsidRDefault="00645858" w:rsidP="00645858">
      <w:pPr>
        <w:pStyle w:val="Subttulo"/>
        <w:jc w:val="both"/>
        <w:rPr>
          <w:rStyle w:val="nfasis"/>
          <w:rFonts w:ascii="Arial" w:hAnsi="Arial" w:cs="Arial"/>
          <w:i w:val="0"/>
          <w:sz w:val="22"/>
          <w:szCs w:val="22"/>
        </w:rPr>
      </w:pPr>
      <w:r w:rsidRPr="00ED6B3D">
        <w:rPr>
          <w:rStyle w:val="nfasis"/>
          <w:rFonts w:ascii="Arial" w:hAnsi="Arial" w:cs="Arial"/>
          <w:i w:val="0"/>
          <w:sz w:val="22"/>
          <w:szCs w:val="22"/>
        </w:rPr>
        <w:t xml:space="preserve">La persona que denuncia deberá describir con claridad y especificando los hechos y motivos. </w:t>
      </w:r>
    </w:p>
    <w:p w:rsidR="00645858" w:rsidRPr="00ED6B3D" w:rsidRDefault="00645858" w:rsidP="00521E78">
      <w:pPr>
        <w:pStyle w:val="Subttulo"/>
        <w:numPr>
          <w:ilvl w:val="0"/>
          <w:numId w:val="28"/>
        </w:numPr>
        <w:jc w:val="both"/>
        <w:rPr>
          <w:rStyle w:val="nfasis"/>
          <w:rFonts w:ascii="Arial" w:hAnsi="Arial" w:cs="Arial"/>
          <w:i w:val="0"/>
          <w:sz w:val="22"/>
          <w:szCs w:val="22"/>
        </w:rPr>
      </w:pPr>
      <w:r w:rsidRPr="00ED6B3D">
        <w:rPr>
          <w:rStyle w:val="nfasis"/>
          <w:rFonts w:ascii="Arial" w:hAnsi="Arial" w:cs="Arial"/>
          <w:i w:val="0"/>
          <w:sz w:val="22"/>
          <w:szCs w:val="22"/>
        </w:rPr>
        <w:t xml:space="preserve">Verbal. Comunica los hechos de manera inmediata a cualquier integrante del </w:t>
      </w:r>
      <w:r w:rsidR="00ED6B3D">
        <w:rPr>
          <w:rStyle w:val="nfasis"/>
          <w:rFonts w:ascii="Arial" w:hAnsi="Arial" w:cs="Arial"/>
          <w:i w:val="0"/>
          <w:sz w:val="22"/>
          <w:szCs w:val="22"/>
        </w:rPr>
        <w:t xml:space="preserve">Grupo, Comisión o </w:t>
      </w:r>
      <w:r w:rsidRPr="00ED6B3D">
        <w:rPr>
          <w:rStyle w:val="nfasis"/>
          <w:rFonts w:ascii="Arial" w:hAnsi="Arial" w:cs="Arial"/>
          <w:i w:val="0"/>
          <w:sz w:val="22"/>
          <w:szCs w:val="22"/>
        </w:rPr>
        <w:t>Comité, dejando constancia en el formato respectivo</w:t>
      </w:r>
      <w:r w:rsidR="00ED6B3D">
        <w:rPr>
          <w:rStyle w:val="nfasis"/>
          <w:rFonts w:ascii="Arial" w:hAnsi="Arial" w:cs="Arial"/>
          <w:i w:val="0"/>
          <w:sz w:val="22"/>
          <w:szCs w:val="22"/>
        </w:rPr>
        <w:t>.</w:t>
      </w:r>
    </w:p>
    <w:p w:rsidR="00645858" w:rsidRPr="00ED6B3D" w:rsidRDefault="00645858" w:rsidP="00521E78">
      <w:pPr>
        <w:pStyle w:val="Subttulo"/>
        <w:numPr>
          <w:ilvl w:val="0"/>
          <w:numId w:val="28"/>
        </w:numPr>
        <w:jc w:val="both"/>
        <w:rPr>
          <w:rStyle w:val="nfasis"/>
          <w:rFonts w:ascii="Arial" w:hAnsi="Arial" w:cs="Arial"/>
          <w:i w:val="0"/>
          <w:sz w:val="22"/>
          <w:szCs w:val="22"/>
        </w:rPr>
      </w:pPr>
      <w:r w:rsidRPr="00ED6B3D">
        <w:rPr>
          <w:rStyle w:val="nfasis"/>
          <w:rFonts w:ascii="Arial" w:hAnsi="Arial" w:cs="Arial"/>
          <w:i w:val="0"/>
          <w:sz w:val="22"/>
          <w:szCs w:val="22"/>
        </w:rPr>
        <w:t xml:space="preserve">Escrita. Podrá presentarse por escrito y enviarse al correo del </w:t>
      </w:r>
      <w:r w:rsidR="009D54A9">
        <w:rPr>
          <w:rStyle w:val="nfasis"/>
          <w:rFonts w:ascii="Arial" w:hAnsi="Arial" w:cs="Arial"/>
          <w:i w:val="0"/>
          <w:sz w:val="22"/>
          <w:szCs w:val="22"/>
        </w:rPr>
        <w:t xml:space="preserve">Grupo, Comisión o </w:t>
      </w:r>
      <w:r w:rsidRPr="00ED6B3D">
        <w:rPr>
          <w:rStyle w:val="nfasis"/>
          <w:rFonts w:ascii="Arial" w:hAnsi="Arial" w:cs="Arial"/>
          <w:i w:val="0"/>
          <w:sz w:val="22"/>
          <w:szCs w:val="22"/>
        </w:rPr>
        <w:t>Comité para la igualdad laboral y no discriminación, mediante el formato de este procedimiento o bien mediante escrito libre en el que deberán referirse con claridad y especificidad, los hechos y motivos de la queja.</w:t>
      </w:r>
    </w:p>
    <w:p w:rsidR="00645858" w:rsidRPr="00ED6B3D" w:rsidRDefault="00645858" w:rsidP="00645858">
      <w:pPr>
        <w:pStyle w:val="Subttulo"/>
        <w:jc w:val="both"/>
        <w:rPr>
          <w:rFonts w:ascii="Arial" w:hAnsi="Arial" w:cs="Arial"/>
          <w:sz w:val="22"/>
          <w:szCs w:val="22"/>
          <w:lang w:eastAsia="es-ES"/>
        </w:rPr>
      </w:pPr>
      <w:r w:rsidRPr="00ED6B3D">
        <w:rPr>
          <w:rStyle w:val="nfasis"/>
          <w:rFonts w:ascii="Arial" w:hAnsi="Arial" w:cs="Arial"/>
          <w:i w:val="0"/>
          <w:sz w:val="22"/>
          <w:szCs w:val="22"/>
        </w:rPr>
        <w:t>El escrito se enviará al correo o podrá entregarse a cualquier integrante del Comité, quien deberá firmar una copia simple como</w:t>
      </w:r>
      <w:r w:rsidRPr="00ED6B3D">
        <w:rPr>
          <w:rFonts w:ascii="Arial" w:hAnsi="Arial" w:cs="Arial"/>
          <w:sz w:val="22"/>
          <w:szCs w:val="22"/>
          <w:lang w:eastAsia="es-ES"/>
        </w:rPr>
        <w:t xml:space="preserve"> acuse señalando la fecha y la hora de recepción (Se revisará periódicamente</w:t>
      </w:r>
      <w:r w:rsidR="009D54A9">
        <w:rPr>
          <w:rFonts w:ascii="Arial" w:hAnsi="Arial" w:cs="Arial"/>
          <w:sz w:val="22"/>
          <w:szCs w:val="22"/>
          <w:lang w:eastAsia="es-ES"/>
        </w:rPr>
        <w:t xml:space="preserve"> el correo).</w:t>
      </w:r>
      <w:r w:rsidRPr="00ED6B3D">
        <w:rPr>
          <w:rFonts w:ascii="Arial" w:hAnsi="Arial" w:cs="Arial"/>
          <w:sz w:val="22"/>
          <w:szCs w:val="22"/>
          <w:lang w:eastAsia="es-ES"/>
        </w:rPr>
        <w:t xml:space="preserve"> </w:t>
      </w:r>
    </w:p>
    <w:p w:rsidR="00645858" w:rsidRPr="00ED6B3D" w:rsidRDefault="00645858" w:rsidP="002071B3">
      <w:pPr>
        <w:autoSpaceDE w:val="0"/>
        <w:autoSpaceDN w:val="0"/>
        <w:adjustRightInd w:val="0"/>
        <w:jc w:val="both"/>
        <w:rPr>
          <w:rFonts w:cs="Arial"/>
          <w:b/>
          <w:sz w:val="22"/>
          <w:szCs w:val="22"/>
        </w:rPr>
      </w:pPr>
    </w:p>
    <w:p w:rsidR="00645858" w:rsidRPr="00ED6B3D" w:rsidRDefault="00645858" w:rsidP="00645858">
      <w:pPr>
        <w:jc w:val="both"/>
        <w:rPr>
          <w:rFonts w:cs="Arial"/>
          <w:sz w:val="22"/>
          <w:szCs w:val="22"/>
        </w:rPr>
      </w:pPr>
    </w:p>
    <w:p w:rsidR="00645858" w:rsidRPr="00ED6B3D" w:rsidRDefault="00645858" w:rsidP="006A1C4F">
      <w:pPr>
        <w:numPr>
          <w:ilvl w:val="0"/>
          <w:numId w:val="32"/>
        </w:numPr>
        <w:jc w:val="both"/>
        <w:rPr>
          <w:rFonts w:cs="Arial"/>
          <w:sz w:val="22"/>
          <w:szCs w:val="22"/>
        </w:rPr>
      </w:pPr>
      <w:r w:rsidRPr="00ED6B3D">
        <w:rPr>
          <w:rFonts w:cs="Arial"/>
          <w:sz w:val="22"/>
          <w:szCs w:val="22"/>
        </w:rPr>
        <w:t xml:space="preserve">Investigación </w:t>
      </w:r>
    </w:p>
    <w:p w:rsidR="00645858" w:rsidRPr="00ED6B3D" w:rsidRDefault="00645858" w:rsidP="00645858">
      <w:pPr>
        <w:jc w:val="both"/>
        <w:rPr>
          <w:rFonts w:cs="Arial"/>
          <w:sz w:val="22"/>
          <w:szCs w:val="22"/>
        </w:rPr>
      </w:pPr>
    </w:p>
    <w:p w:rsidR="00645858" w:rsidRPr="00ED6B3D" w:rsidRDefault="00645858" w:rsidP="00645858">
      <w:pPr>
        <w:jc w:val="both"/>
        <w:rPr>
          <w:rFonts w:cs="Arial"/>
          <w:sz w:val="22"/>
          <w:szCs w:val="22"/>
        </w:rPr>
      </w:pPr>
      <w:r w:rsidRPr="00ED6B3D">
        <w:rPr>
          <w:rFonts w:cs="Arial"/>
          <w:sz w:val="22"/>
          <w:szCs w:val="22"/>
        </w:rPr>
        <w:t>La investigación es confidencial, da seguimiento al caso y debe ser realizada en un plazo no mayor a 10 días hábiles</w:t>
      </w:r>
      <w:r w:rsidR="008107A5">
        <w:rPr>
          <w:rFonts w:cs="Arial"/>
          <w:sz w:val="22"/>
          <w:szCs w:val="22"/>
        </w:rPr>
        <w:t xml:space="preserve"> en los que se soliciten pruebas en igualdad de oportunidades para ambas partes</w:t>
      </w:r>
      <w:r w:rsidRPr="00ED6B3D">
        <w:rPr>
          <w:rFonts w:cs="Arial"/>
          <w:sz w:val="22"/>
          <w:szCs w:val="22"/>
        </w:rPr>
        <w:t>.</w:t>
      </w:r>
    </w:p>
    <w:p w:rsidR="00645858" w:rsidRPr="00ED6B3D" w:rsidRDefault="00645858" w:rsidP="00645858">
      <w:pPr>
        <w:jc w:val="both"/>
        <w:rPr>
          <w:rFonts w:cs="Arial"/>
          <w:sz w:val="22"/>
          <w:szCs w:val="22"/>
        </w:rPr>
      </w:pPr>
    </w:p>
    <w:p w:rsidR="00645858" w:rsidRPr="00ED6B3D" w:rsidRDefault="00645858" w:rsidP="00645858">
      <w:pPr>
        <w:jc w:val="both"/>
        <w:rPr>
          <w:rFonts w:cs="Arial"/>
          <w:sz w:val="22"/>
          <w:szCs w:val="22"/>
        </w:rPr>
      </w:pPr>
      <w:r w:rsidRPr="00ED6B3D">
        <w:rPr>
          <w:rFonts w:cs="Arial"/>
          <w:sz w:val="22"/>
          <w:szCs w:val="22"/>
        </w:rPr>
        <w:t xml:space="preserve">Posteriormente se rendirá un informe por escrito señalando el resultado de la investigación realizada, dentro de 5 días hábiles. Dicho informe será turnado al </w:t>
      </w:r>
      <w:r w:rsidR="009D54A9">
        <w:rPr>
          <w:rFonts w:cs="Arial"/>
          <w:sz w:val="22"/>
          <w:szCs w:val="22"/>
        </w:rPr>
        <w:t xml:space="preserve">Grupo, Comisión o </w:t>
      </w:r>
      <w:r w:rsidRPr="00ED6B3D">
        <w:rPr>
          <w:rFonts w:cs="Arial"/>
          <w:sz w:val="22"/>
          <w:szCs w:val="22"/>
        </w:rPr>
        <w:t>Comité a efecto de proceder a emitir el dictamen o recomendación según corresponda. Los factores para determinar el acoso y/o hostigamiento sexual y laboral son:</w:t>
      </w:r>
    </w:p>
    <w:p w:rsidR="00645858" w:rsidRPr="00ED6B3D" w:rsidRDefault="00645858" w:rsidP="00645858">
      <w:pPr>
        <w:jc w:val="both"/>
        <w:rPr>
          <w:rFonts w:cs="Arial"/>
          <w:sz w:val="22"/>
          <w:szCs w:val="22"/>
        </w:rPr>
      </w:pPr>
    </w:p>
    <w:p w:rsidR="00645858" w:rsidRPr="00ED6B3D" w:rsidRDefault="00645858" w:rsidP="00645858">
      <w:pPr>
        <w:jc w:val="both"/>
        <w:rPr>
          <w:rFonts w:cs="Arial"/>
          <w:sz w:val="22"/>
          <w:szCs w:val="22"/>
        </w:rPr>
      </w:pPr>
      <w:r w:rsidRPr="00ED6B3D">
        <w:rPr>
          <w:rFonts w:cs="Arial"/>
          <w:sz w:val="22"/>
          <w:szCs w:val="22"/>
        </w:rPr>
        <w:t>Las circunstancias en que ocurrieron los hechos y el contexto en el cual sucedió la conducta señalada, así como la naturaleza de los acercamientos o requerimientos sexuales. La determinación de la conducta imputada se basa en los hechos de cada caso particular. Se examina la relación jerárquica para determinar si la persona que presuntamente cometió la irregularidad abusó de su poder jerárquico.</w:t>
      </w:r>
    </w:p>
    <w:p w:rsidR="00645858" w:rsidRPr="00ED6B3D" w:rsidRDefault="00645858" w:rsidP="00645858">
      <w:pPr>
        <w:pStyle w:val="Sangra2detindependiente"/>
        <w:ind w:firstLine="0"/>
        <w:rPr>
          <w:rFonts w:ascii="Arial" w:hAnsi="Arial" w:cs="Arial"/>
          <w:sz w:val="22"/>
          <w:szCs w:val="22"/>
        </w:rPr>
      </w:pPr>
    </w:p>
    <w:p w:rsidR="00645858" w:rsidRPr="00ED6B3D" w:rsidRDefault="00645858" w:rsidP="00645858">
      <w:pPr>
        <w:pStyle w:val="Sangra2detindependiente"/>
        <w:ind w:firstLine="0"/>
        <w:rPr>
          <w:rFonts w:ascii="Arial" w:hAnsi="Arial" w:cs="Arial"/>
          <w:sz w:val="22"/>
          <w:szCs w:val="22"/>
        </w:rPr>
      </w:pPr>
      <w:r w:rsidRPr="00ED6B3D">
        <w:rPr>
          <w:rFonts w:ascii="Arial" w:hAnsi="Arial" w:cs="Arial"/>
          <w:sz w:val="22"/>
          <w:szCs w:val="22"/>
        </w:rPr>
        <w:t xml:space="preserve">Mientras transcurre la etapa de investigación de hechos la persona denunciante podrá solicitar por escrito ser cambiada de adscripción o comisionada a otra área, sin que de mayor información del caso a las/os demás trabajadores.  </w:t>
      </w:r>
    </w:p>
    <w:p w:rsidR="00645858" w:rsidRPr="00ED6B3D" w:rsidRDefault="00645858" w:rsidP="00645858">
      <w:pPr>
        <w:pStyle w:val="Sangra2detindependiente"/>
        <w:ind w:firstLine="0"/>
        <w:rPr>
          <w:rFonts w:ascii="Arial" w:hAnsi="Arial" w:cs="Arial"/>
          <w:sz w:val="22"/>
          <w:szCs w:val="22"/>
        </w:rPr>
      </w:pPr>
    </w:p>
    <w:p w:rsidR="001B7EF9" w:rsidRPr="00ED6B3D" w:rsidRDefault="00645858" w:rsidP="00645858">
      <w:pPr>
        <w:jc w:val="both"/>
        <w:rPr>
          <w:rFonts w:cs="Arial"/>
          <w:sz w:val="22"/>
          <w:szCs w:val="22"/>
          <w:lang w:eastAsia="es-ES"/>
        </w:rPr>
      </w:pPr>
      <w:r w:rsidRPr="00ED6B3D">
        <w:rPr>
          <w:rFonts w:cs="Arial"/>
          <w:sz w:val="22"/>
          <w:szCs w:val="22"/>
          <w:lang w:eastAsia="es-ES"/>
        </w:rPr>
        <w:t>Esta medida preventiva solo se</w:t>
      </w:r>
      <w:r w:rsidR="00077BF5">
        <w:rPr>
          <w:rFonts w:cs="Arial"/>
          <w:sz w:val="22"/>
          <w:szCs w:val="22"/>
          <w:lang w:eastAsia="es-ES"/>
        </w:rPr>
        <w:t xml:space="preserve"> aplica a solicitud directa de la persona denunciante</w:t>
      </w:r>
      <w:r w:rsidRPr="00ED6B3D">
        <w:rPr>
          <w:rFonts w:cs="Arial"/>
          <w:sz w:val="22"/>
          <w:szCs w:val="22"/>
          <w:lang w:eastAsia="es-ES"/>
        </w:rPr>
        <w:t xml:space="preserve"> y deberá valorarse previamente por el </w:t>
      </w:r>
      <w:r w:rsidR="009D54A9">
        <w:rPr>
          <w:rFonts w:cs="Arial"/>
          <w:sz w:val="22"/>
          <w:szCs w:val="22"/>
          <w:lang w:eastAsia="es-ES"/>
        </w:rPr>
        <w:t xml:space="preserve">Grupo, Comisión o </w:t>
      </w:r>
      <w:r w:rsidRPr="00ED6B3D">
        <w:rPr>
          <w:rFonts w:cs="Arial"/>
          <w:sz w:val="22"/>
          <w:szCs w:val="22"/>
          <w:lang w:eastAsia="es-ES"/>
        </w:rPr>
        <w:t>Comité.</w:t>
      </w:r>
    </w:p>
    <w:p w:rsidR="00645858" w:rsidRPr="00ED6B3D" w:rsidRDefault="00645858" w:rsidP="00645858">
      <w:pPr>
        <w:jc w:val="both"/>
        <w:rPr>
          <w:rFonts w:cs="Arial"/>
          <w:sz w:val="22"/>
          <w:szCs w:val="22"/>
          <w:lang w:eastAsia="es-ES"/>
        </w:rPr>
      </w:pPr>
    </w:p>
    <w:p w:rsidR="00645858" w:rsidRPr="00ED6B3D" w:rsidRDefault="00645858" w:rsidP="00645858">
      <w:pPr>
        <w:jc w:val="both"/>
        <w:rPr>
          <w:rFonts w:cs="Arial"/>
          <w:sz w:val="22"/>
          <w:szCs w:val="22"/>
          <w:lang w:eastAsia="es-ES"/>
        </w:rPr>
      </w:pPr>
    </w:p>
    <w:p w:rsidR="00645858" w:rsidRPr="00ED6B3D" w:rsidRDefault="00645858" w:rsidP="006A1C4F">
      <w:pPr>
        <w:numPr>
          <w:ilvl w:val="0"/>
          <w:numId w:val="32"/>
        </w:numPr>
        <w:jc w:val="both"/>
        <w:rPr>
          <w:rFonts w:cs="Arial"/>
          <w:sz w:val="22"/>
          <w:szCs w:val="22"/>
          <w:lang w:eastAsia="es-ES"/>
        </w:rPr>
      </w:pPr>
      <w:r w:rsidRPr="00ED6B3D">
        <w:rPr>
          <w:rFonts w:cs="Arial"/>
          <w:sz w:val="22"/>
          <w:szCs w:val="22"/>
        </w:rPr>
        <w:t>Dictamen o recomendación</w:t>
      </w:r>
    </w:p>
    <w:p w:rsidR="00645858" w:rsidRPr="00ED6B3D" w:rsidRDefault="00645858" w:rsidP="00645858">
      <w:pPr>
        <w:jc w:val="both"/>
        <w:rPr>
          <w:rFonts w:cs="Arial"/>
          <w:sz w:val="22"/>
          <w:szCs w:val="22"/>
          <w:lang w:eastAsia="es-ES"/>
        </w:rPr>
      </w:pPr>
    </w:p>
    <w:p w:rsidR="00645858" w:rsidRPr="00ED6B3D" w:rsidRDefault="00645858" w:rsidP="00645858">
      <w:pPr>
        <w:jc w:val="both"/>
        <w:rPr>
          <w:rFonts w:cs="Arial"/>
          <w:sz w:val="22"/>
          <w:szCs w:val="22"/>
        </w:rPr>
      </w:pPr>
      <w:r w:rsidRPr="00ED6B3D">
        <w:rPr>
          <w:rFonts w:cs="Arial"/>
          <w:sz w:val="22"/>
          <w:szCs w:val="22"/>
        </w:rPr>
        <w:t>Después</w:t>
      </w:r>
      <w:r w:rsidR="009D54A9">
        <w:rPr>
          <w:rFonts w:cs="Arial"/>
          <w:sz w:val="22"/>
          <w:szCs w:val="22"/>
        </w:rPr>
        <w:t xml:space="preserve"> del informe de investigación, e</w:t>
      </w:r>
      <w:r w:rsidRPr="00ED6B3D">
        <w:rPr>
          <w:rFonts w:cs="Arial"/>
          <w:sz w:val="22"/>
          <w:szCs w:val="22"/>
        </w:rPr>
        <w:t xml:space="preserve">l </w:t>
      </w:r>
      <w:r w:rsidR="009D54A9">
        <w:rPr>
          <w:rFonts w:cs="Arial"/>
          <w:sz w:val="22"/>
          <w:szCs w:val="22"/>
          <w:lang w:eastAsia="es-ES"/>
        </w:rPr>
        <w:t xml:space="preserve">Grupo, Comisión o </w:t>
      </w:r>
      <w:r w:rsidRPr="00ED6B3D">
        <w:rPr>
          <w:rFonts w:cs="Arial"/>
          <w:sz w:val="22"/>
          <w:szCs w:val="22"/>
        </w:rPr>
        <w:t>Comité evaluará si hay elementos que permitan presumir que la queja fue interpuesta de manera infundada, para lo cual deberá emitir un dictamen que podrá ser en los siguientes sentidos:</w:t>
      </w:r>
    </w:p>
    <w:p w:rsidR="00645858" w:rsidRPr="00ED6B3D" w:rsidRDefault="00645858" w:rsidP="00645858">
      <w:pPr>
        <w:jc w:val="both"/>
        <w:rPr>
          <w:rFonts w:cs="Arial"/>
          <w:sz w:val="22"/>
          <w:szCs w:val="22"/>
        </w:rPr>
      </w:pPr>
    </w:p>
    <w:p w:rsidR="00645858" w:rsidRPr="00ED6B3D" w:rsidRDefault="00645858" w:rsidP="006A1C4F">
      <w:pPr>
        <w:numPr>
          <w:ilvl w:val="0"/>
          <w:numId w:val="33"/>
        </w:numPr>
        <w:jc w:val="both"/>
        <w:rPr>
          <w:rFonts w:cs="Arial"/>
          <w:sz w:val="22"/>
          <w:szCs w:val="22"/>
        </w:rPr>
      </w:pPr>
      <w:r w:rsidRPr="00ED6B3D">
        <w:rPr>
          <w:rFonts w:cs="Arial"/>
          <w:sz w:val="22"/>
          <w:szCs w:val="22"/>
        </w:rPr>
        <w:t xml:space="preserve">La Investigación no es </w:t>
      </w:r>
      <w:r w:rsidR="008107A5">
        <w:rPr>
          <w:rFonts w:cs="Arial"/>
          <w:sz w:val="22"/>
          <w:szCs w:val="22"/>
        </w:rPr>
        <w:t>procedent</w:t>
      </w:r>
      <w:r w:rsidRPr="00ED6B3D">
        <w:rPr>
          <w:rFonts w:cs="Arial"/>
          <w:sz w:val="22"/>
          <w:szCs w:val="22"/>
        </w:rPr>
        <w:t>e;</w:t>
      </w:r>
    </w:p>
    <w:p w:rsidR="00645858" w:rsidRPr="00ED6B3D" w:rsidRDefault="00645858" w:rsidP="006A1C4F">
      <w:pPr>
        <w:numPr>
          <w:ilvl w:val="0"/>
          <w:numId w:val="33"/>
        </w:numPr>
        <w:jc w:val="both"/>
        <w:rPr>
          <w:rFonts w:cs="Arial"/>
          <w:sz w:val="22"/>
          <w:szCs w:val="22"/>
        </w:rPr>
      </w:pPr>
      <w:r w:rsidRPr="00ED6B3D">
        <w:rPr>
          <w:rFonts w:cs="Arial"/>
          <w:sz w:val="22"/>
          <w:szCs w:val="22"/>
        </w:rPr>
        <w:t xml:space="preserve">Hubo discriminación, acoso u hostigamiento sexual; </w:t>
      </w:r>
    </w:p>
    <w:p w:rsidR="00645858" w:rsidRPr="00ED6B3D" w:rsidRDefault="00645858" w:rsidP="006A1C4F">
      <w:pPr>
        <w:numPr>
          <w:ilvl w:val="0"/>
          <w:numId w:val="33"/>
        </w:numPr>
        <w:jc w:val="both"/>
        <w:rPr>
          <w:rFonts w:cs="Arial"/>
          <w:sz w:val="22"/>
          <w:szCs w:val="22"/>
        </w:rPr>
      </w:pPr>
      <w:r w:rsidRPr="00ED6B3D">
        <w:rPr>
          <w:rFonts w:cs="Arial"/>
          <w:sz w:val="22"/>
          <w:szCs w:val="22"/>
        </w:rPr>
        <w:t>No hubo discriminación, acoso u hostigamiento.</w:t>
      </w:r>
    </w:p>
    <w:p w:rsidR="00645858" w:rsidRPr="00ED6B3D" w:rsidRDefault="00645858" w:rsidP="00645858">
      <w:pPr>
        <w:jc w:val="both"/>
        <w:rPr>
          <w:rFonts w:cs="Arial"/>
          <w:sz w:val="22"/>
          <w:szCs w:val="22"/>
        </w:rPr>
      </w:pPr>
    </w:p>
    <w:p w:rsidR="00645858" w:rsidRPr="00ED6B3D" w:rsidRDefault="00645858" w:rsidP="00645858">
      <w:pPr>
        <w:jc w:val="both"/>
        <w:rPr>
          <w:rFonts w:cs="Arial"/>
          <w:sz w:val="22"/>
          <w:szCs w:val="22"/>
        </w:rPr>
      </w:pPr>
      <w:r w:rsidRPr="00ED6B3D">
        <w:rPr>
          <w:rFonts w:cs="Arial"/>
          <w:sz w:val="22"/>
          <w:szCs w:val="22"/>
        </w:rPr>
        <w:t>En caso que en el dictamen se determine la existencia de una conducta de discriminación, acoso u hostigamiento sexual, deberá establecerse el grado de la conducta de acuerdo a lo siguiente:</w:t>
      </w:r>
    </w:p>
    <w:p w:rsidR="00645858" w:rsidRPr="00ED6B3D" w:rsidRDefault="00645858" w:rsidP="00645858">
      <w:pPr>
        <w:jc w:val="both"/>
        <w:rPr>
          <w:rFonts w:cs="Arial"/>
          <w:sz w:val="22"/>
          <w:szCs w:val="22"/>
        </w:rPr>
      </w:pPr>
    </w:p>
    <w:p w:rsidR="00645858" w:rsidRPr="00ED6B3D" w:rsidRDefault="009D54A9" w:rsidP="006A1C4F">
      <w:pPr>
        <w:numPr>
          <w:ilvl w:val="0"/>
          <w:numId w:val="34"/>
        </w:numPr>
        <w:jc w:val="both"/>
        <w:rPr>
          <w:rFonts w:cs="Arial"/>
          <w:sz w:val="22"/>
          <w:szCs w:val="22"/>
        </w:rPr>
      </w:pPr>
      <w:r>
        <w:rPr>
          <w:rFonts w:cs="Arial"/>
          <w:sz w:val="22"/>
          <w:szCs w:val="22"/>
        </w:rPr>
        <w:t>Leve:</w:t>
      </w:r>
      <w:r w:rsidR="00645858" w:rsidRPr="00ED6B3D">
        <w:rPr>
          <w:rFonts w:cs="Arial"/>
          <w:sz w:val="22"/>
          <w:szCs w:val="22"/>
        </w:rPr>
        <w:t xml:space="preserve"> Verbal, chistes, piropos, conversaciones de contenido sexual;</w:t>
      </w:r>
    </w:p>
    <w:p w:rsidR="00645858" w:rsidRPr="00ED6B3D" w:rsidRDefault="00645858" w:rsidP="006A1C4F">
      <w:pPr>
        <w:numPr>
          <w:ilvl w:val="0"/>
          <w:numId w:val="34"/>
        </w:numPr>
        <w:jc w:val="both"/>
        <w:rPr>
          <w:rFonts w:cs="Arial"/>
          <w:sz w:val="22"/>
          <w:szCs w:val="22"/>
        </w:rPr>
      </w:pPr>
      <w:r w:rsidRPr="00ED6B3D">
        <w:rPr>
          <w:rFonts w:cs="Arial"/>
          <w:sz w:val="22"/>
          <w:szCs w:val="22"/>
        </w:rPr>
        <w:t>Moderado</w:t>
      </w:r>
      <w:r w:rsidR="009D54A9">
        <w:rPr>
          <w:rFonts w:cs="Arial"/>
          <w:sz w:val="22"/>
          <w:szCs w:val="22"/>
        </w:rPr>
        <w:t>:</w:t>
      </w:r>
      <w:r w:rsidRPr="00ED6B3D">
        <w:rPr>
          <w:rFonts w:cs="Arial"/>
          <w:sz w:val="22"/>
          <w:szCs w:val="22"/>
        </w:rPr>
        <w:t xml:space="preserve"> No verbal, sin contacto físico, miradas, gestos lascivos, muecas;</w:t>
      </w:r>
    </w:p>
    <w:p w:rsidR="00645858" w:rsidRPr="00ED6B3D" w:rsidRDefault="009D54A9" w:rsidP="006A1C4F">
      <w:pPr>
        <w:numPr>
          <w:ilvl w:val="0"/>
          <w:numId w:val="34"/>
        </w:numPr>
        <w:jc w:val="both"/>
        <w:rPr>
          <w:rFonts w:cs="Arial"/>
          <w:sz w:val="22"/>
          <w:szCs w:val="22"/>
        </w:rPr>
      </w:pPr>
      <w:r>
        <w:rPr>
          <w:rFonts w:cs="Arial"/>
          <w:sz w:val="22"/>
          <w:szCs w:val="22"/>
        </w:rPr>
        <w:t>Medio fuerte verbal:</w:t>
      </w:r>
      <w:r w:rsidR="00645858" w:rsidRPr="00ED6B3D">
        <w:rPr>
          <w:rFonts w:cs="Arial"/>
          <w:sz w:val="22"/>
          <w:szCs w:val="22"/>
        </w:rPr>
        <w:t xml:space="preserve"> Llamadas telefónicas y/o cartas, presiones para salir o invitaciones con intenciones sexuales;</w:t>
      </w:r>
    </w:p>
    <w:p w:rsidR="00645858" w:rsidRPr="00ED6B3D" w:rsidRDefault="009D54A9" w:rsidP="006A1C4F">
      <w:pPr>
        <w:numPr>
          <w:ilvl w:val="0"/>
          <w:numId w:val="34"/>
        </w:numPr>
        <w:jc w:val="both"/>
        <w:rPr>
          <w:rFonts w:cs="Arial"/>
          <w:sz w:val="22"/>
          <w:szCs w:val="22"/>
        </w:rPr>
      </w:pPr>
      <w:r>
        <w:rPr>
          <w:rFonts w:cs="Arial"/>
          <w:sz w:val="22"/>
          <w:szCs w:val="22"/>
        </w:rPr>
        <w:t>Fuerte, con contacto físico:</w:t>
      </w:r>
      <w:r w:rsidR="00645858" w:rsidRPr="00ED6B3D">
        <w:rPr>
          <w:rFonts w:cs="Arial"/>
          <w:sz w:val="22"/>
          <w:szCs w:val="22"/>
        </w:rPr>
        <w:t xml:space="preserve"> Manoseos, sujetar o acorralar; </w:t>
      </w:r>
    </w:p>
    <w:p w:rsidR="00645858" w:rsidRPr="00ED6B3D" w:rsidRDefault="009D54A9" w:rsidP="006A1C4F">
      <w:pPr>
        <w:numPr>
          <w:ilvl w:val="0"/>
          <w:numId w:val="34"/>
        </w:numPr>
        <w:jc w:val="both"/>
        <w:rPr>
          <w:rFonts w:cs="Arial"/>
          <w:sz w:val="22"/>
          <w:szCs w:val="22"/>
        </w:rPr>
      </w:pPr>
      <w:r>
        <w:rPr>
          <w:rFonts w:cs="Arial"/>
          <w:sz w:val="22"/>
          <w:szCs w:val="22"/>
        </w:rPr>
        <w:t>Muy fuerte:</w:t>
      </w:r>
      <w:r w:rsidR="00645858" w:rsidRPr="00ED6B3D">
        <w:rPr>
          <w:rFonts w:cs="Arial"/>
          <w:sz w:val="22"/>
          <w:szCs w:val="22"/>
        </w:rPr>
        <w:t xml:space="preserve"> Presiones tanto físicas como psíquicas para tener contactos íntimos.</w:t>
      </w:r>
    </w:p>
    <w:p w:rsidR="00645858" w:rsidRPr="00ED6B3D" w:rsidRDefault="00645858" w:rsidP="00645858">
      <w:pPr>
        <w:jc w:val="both"/>
        <w:rPr>
          <w:rFonts w:cs="Arial"/>
          <w:sz w:val="22"/>
          <w:szCs w:val="22"/>
          <w:lang w:eastAsia="es-ES"/>
        </w:rPr>
      </w:pPr>
    </w:p>
    <w:p w:rsidR="00645858" w:rsidRPr="00ED6B3D" w:rsidRDefault="00645858" w:rsidP="00645858">
      <w:pPr>
        <w:jc w:val="both"/>
        <w:rPr>
          <w:rFonts w:cs="Arial"/>
          <w:sz w:val="22"/>
          <w:szCs w:val="22"/>
          <w:lang w:eastAsia="es-ES"/>
        </w:rPr>
      </w:pPr>
      <w:r w:rsidRPr="00ED6B3D">
        <w:rPr>
          <w:rFonts w:cs="Arial"/>
          <w:sz w:val="22"/>
          <w:szCs w:val="22"/>
          <w:lang w:eastAsia="es-ES"/>
        </w:rPr>
        <w:t xml:space="preserve">Si esta no fuese </w:t>
      </w:r>
      <w:r w:rsidR="008107A5">
        <w:rPr>
          <w:rFonts w:cs="Arial"/>
          <w:sz w:val="22"/>
          <w:szCs w:val="22"/>
          <w:lang w:eastAsia="es-ES"/>
        </w:rPr>
        <w:t>procedente</w:t>
      </w:r>
      <w:r w:rsidRPr="00ED6B3D">
        <w:rPr>
          <w:rFonts w:cs="Arial"/>
          <w:sz w:val="22"/>
          <w:szCs w:val="22"/>
          <w:lang w:eastAsia="es-ES"/>
        </w:rPr>
        <w:t xml:space="preserve"> nuevamente se turnará al </w:t>
      </w:r>
      <w:r w:rsidR="008107A5">
        <w:rPr>
          <w:rFonts w:cs="Arial"/>
          <w:sz w:val="22"/>
          <w:szCs w:val="22"/>
          <w:lang w:eastAsia="es-ES"/>
        </w:rPr>
        <w:t xml:space="preserve">Grupo, Comisión o </w:t>
      </w:r>
      <w:r w:rsidR="008107A5" w:rsidRPr="00ED6B3D">
        <w:rPr>
          <w:rFonts w:cs="Arial"/>
          <w:sz w:val="22"/>
          <w:szCs w:val="22"/>
        </w:rPr>
        <w:t>Comité</w:t>
      </w:r>
      <w:r w:rsidRPr="00ED6B3D">
        <w:rPr>
          <w:rFonts w:cs="Arial"/>
          <w:sz w:val="22"/>
          <w:szCs w:val="22"/>
          <w:lang w:eastAsia="es-ES"/>
        </w:rPr>
        <w:t xml:space="preserve"> a efecto de que en un plazo no mayor de 5 días hábiles a partir de su recepción, para que realice las diligencias que sean necesarias.</w:t>
      </w:r>
    </w:p>
    <w:p w:rsidR="00645858" w:rsidRPr="00ED6B3D" w:rsidRDefault="00645858" w:rsidP="00645858">
      <w:pPr>
        <w:jc w:val="both"/>
        <w:rPr>
          <w:rFonts w:cs="Arial"/>
          <w:sz w:val="22"/>
          <w:szCs w:val="22"/>
          <w:lang w:eastAsia="es-ES"/>
        </w:rPr>
      </w:pPr>
    </w:p>
    <w:p w:rsidR="00645858" w:rsidRPr="00ED6B3D" w:rsidRDefault="00645858" w:rsidP="00645858">
      <w:pPr>
        <w:jc w:val="both"/>
        <w:rPr>
          <w:rFonts w:cs="Arial"/>
          <w:sz w:val="22"/>
          <w:szCs w:val="22"/>
          <w:lang w:eastAsia="es-ES"/>
        </w:rPr>
      </w:pPr>
    </w:p>
    <w:p w:rsidR="00645858" w:rsidRDefault="00645858" w:rsidP="00645858">
      <w:pPr>
        <w:jc w:val="both"/>
        <w:rPr>
          <w:rFonts w:cs="Arial"/>
          <w:sz w:val="22"/>
          <w:szCs w:val="22"/>
          <w:lang w:eastAsia="es-ES"/>
        </w:rPr>
      </w:pPr>
    </w:p>
    <w:p w:rsidR="009D54A9" w:rsidRPr="00ED6B3D" w:rsidRDefault="009D54A9" w:rsidP="00645858">
      <w:pPr>
        <w:jc w:val="both"/>
        <w:rPr>
          <w:rFonts w:cs="Arial"/>
          <w:sz w:val="22"/>
          <w:szCs w:val="22"/>
          <w:lang w:eastAsia="es-ES"/>
        </w:rPr>
      </w:pPr>
    </w:p>
    <w:p w:rsidR="00645858" w:rsidRPr="00ED6B3D" w:rsidRDefault="00645858" w:rsidP="006A1C4F">
      <w:pPr>
        <w:numPr>
          <w:ilvl w:val="0"/>
          <w:numId w:val="32"/>
        </w:numPr>
        <w:jc w:val="both"/>
        <w:rPr>
          <w:rFonts w:cs="Arial"/>
          <w:sz w:val="22"/>
          <w:szCs w:val="22"/>
          <w:lang w:eastAsia="es-ES"/>
        </w:rPr>
      </w:pPr>
      <w:r w:rsidRPr="00ED6B3D">
        <w:rPr>
          <w:rFonts w:cs="Arial"/>
          <w:sz w:val="22"/>
          <w:szCs w:val="22"/>
        </w:rPr>
        <w:t xml:space="preserve">Resolución por parte del </w:t>
      </w:r>
      <w:r w:rsidR="009D54A9">
        <w:rPr>
          <w:rFonts w:cs="Arial"/>
          <w:sz w:val="22"/>
          <w:szCs w:val="22"/>
          <w:lang w:eastAsia="es-ES"/>
        </w:rPr>
        <w:t xml:space="preserve">Grupo, Comisión o </w:t>
      </w:r>
      <w:r w:rsidRPr="00ED6B3D">
        <w:rPr>
          <w:rFonts w:cs="Arial"/>
          <w:sz w:val="22"/>
          <w:szCs w:val="22"/>
        </w:rPr>
        <w:t xml:space="preserve">Comité </w:t>
      </w:r>
    </w:p>
    <w:p w:rsidR="009D54A9" w:rsidRDefault="00645858" w:rsidP="00645858">
      <w:pPr>
        <w:widowControl w:val="0"/>
        <w:autoSpaceDE w:val="0"/>
        <w:autoSpaceDN w:val="0"/>
        <w:adjustRightInd w:val="0"/>
        <w:spacing w:after="240"/>
        <w:jc w:val="both"/>
        <w:rPr>
          <w:rFonts w:cs="Arial"/>
          <w:sz w:val="22"/>
          <w:szCs w:val="22"/>
          <w:lang w:eastAsia="es-ES"/>
        </w:rPr>
      </w:pPr>
      <w:r w:rsidRPr="00ED6B3D">
        <w:rPr>
          <w:rFonts w:cs="Arial"/>
          <w:sz w:val="22"/>
          <w:szCs w:val="22"/>
          <w:lang w:eastAsia="es-ES"/>
        </w:rPr>
        <w:t xml:space="preserve"> </w:t>
      </w:r>
    </w:p>
    <w:p w:rsidR="00645858" w:rsidRPr="00ED6B3D" w:rsidRDefault="00645858" w:rsidP="00645858">
      <w:pPr>
        <w:widowControl w:val="0"/>
        <w:autoSpaceDE w:val="0"/>
        <w:autoSpaceDN w:val="0"/>
        <w:adjustRightInd w:val="0"/>
        <w:spacing w:after="240"/>
        <w:jc w:val="both"/>
        <w:rPr>
          <w:rFonts w:cs="Arial"/>
          <w:sz w:val="22"/>
          <w:szCs w:val="22"/>
          <w:lang w:eastAsia="es-ES"/>
        </w:rPr>
      </w:pPr>
      <w:r w:rsidRPr="00ED6B3D">
        <w:rPr>
          <w:rFonts w:cs="Arial"/>
          <w:sz w:val="22"/>
          <w:szCs w:val="22"/>
          <w:lang w:eastAsia="es-ES"/>
        </w:rPr>
        <w:t xml:space="preserve">Si la conducta se considera de carácter leve o moderado, el </w:t>
      </w:r>
      <w:r w:rsidR="009D54A9">
        <w:rPr>
          <w:rFonts w:cs="Arial"/>
          <w:sz w:val="22"/>
          <w:szCs w:val="22"/>
          <w:lang w:eastAsia="es-ES"/>
        </w:rPr>
        <w:t xml:space="preserve">Grupo, Comisión o </w:t>
      </w:r>
      <w:r w:rsidRPr="00ED6B3D">
        <w:rPr>
          <w:rFonts w:cs="Arial"/>
          <w:sz w:val="22"/>
          <w:szCs w:val="22"/>
          <w:lang w:eastAsia="es-ES"/>
        </w:rPr>
        <w:t>Comité en el ámbito de su competencia determina la acción correspondiente de acuerdo a la conducta desplegada.</w:t>
      </w:r>
    </w:p>
    <w:p w:rsidR="00645858" w:rsidRPr="00ED6B3D" w:rsidRDefault="00645858" w:rsidP="00645858">
      <w:pPr>
        <w:widowControl w:val="0"/>
        <w:autoSpaceDE w:val="0"/>
        <w:autoSpaceDN w:val="0"/>
        <w:adjustRightInd w:val="0"/>
        <w:spacing w:after="240"/>
        <w:jc w:val="both"/>
        <w:rPr>
          <w:rFonts w:cs="Arial"/>
          <w:sz w:val="22"/>
          <w:szCs w:val="22"/>
          <w:lang w:eastAsia="es-ES"/>
        </w:rPr>
      </w:pPr>
      <w:r w:rsidRPr="00ED6B3D">
        <w:rPr>
          <w:rFonts w:cs="Arial"/>
          <w:sz w:val="22"/>
          <w:szCs w:val="22"/>
          <w:lang w:eastAsia="es-ES"/>
        </w:rPr>
        <w:t xml:space="preserve">Si el resultado dictamina que no existió la conducta de discriminación, acoso u hostigamiento sexual o laboral, deberá archivarse el expediente como asunto concluido, a excepción de los casos en los que se presuma que </w:t>
      </w:r>
      <w:r w:rsidR="00077BF5">
        <w:rPr>
          <w:rFonts w:cs="Arial"/>
          <w:sz w:val="22"/>
          <w:szCs w:val="22"/>
          <w:lang w:eastAsia="es-ES"/>
        </w:rPr>
        <w:t>la persona denunciante</w:t>
      </w:r>
      <w:r w:rsidR="00077BF5" w:rsidRPr="00ED6B3D">
        <w:rPr>
          <w:rFonts w:cs="Arial"/>
          <w:sz w:val="22"/>
          <w:szCs w:val="22"/>
          <w:lang w:eastAsia="es-ES"/>
        </w:rPr>
        <w:t xml:space="preserve"> </w:t>
      </w:r>
      <w:r w:rsidRPr="00ED6B3D">
        <w:rPr>
          <w:rFonts w:cs="Arial"/>
          <w:sz w:val="22"/>
          <w:szCs w:val="22"/>
          <w:lang w:eastAsia="es-ES"/>
        </w:rPr>
        <w:t xml:space="preserve">se condujo con dolo </w:t>
      </w:r>
      <w:r w:rsidR="008107A5">
        <w:rPr>
          <w:rFonts w:cs="Arial"/>
          <w:sz w:val="22"/>
          <w:szCs w:val="22"/>
          <w:lang w:eastAsia="es-ES"/>
        </w:rPr>
        <w:t>por una</w:t>
      </w:r>
      <w:r w:rsidRPr="00ED6B3D">
        <w:rPr>
          <w:rFonts w:cs="Arial"/>
          <w:sz w:val="22"/>
          <w:szCs w:val="22"/>
          <w:lang w:eastAsia="es-ES"/>
        </w:rPr>
        <w:t xml:space="preserve"> queja falsa </w:t>
      </w:r>
      <w:r w:rsidR="008107A5">
        <w:rPr>
          <w:rFonts w:cs="Arial"/>
          <w:sz w:val="22"/>
          <w:szCs w:val="22"/>
          <w:lang w:eastAsia="es-ES"/>
        </w:rPr>
        <w:t>o</w:t>
      </w:r>
      <w:r w:rsidRPr="00ED6B3D">
        <w:rPr>
          <w:rFonts w:cs="Arial"/>
          <w:sz w:val="22"/>
          <w:szCs w:val="22"/>
          <w:lang w:eastAsia="es-ES"/>
        </w:rPr>
        <w:t xml:space="preserve"> aportar información o pruebas falsas, para lo cual deberá turnarse el expediente al </w:t>
      </w:r>
      <w:r w:rsidR="008107A5">
        <w:rPr>
          <w:rFonts w:cs="Arial"/>
          <w:sz w:val="22"/>
          <w:szCs w:val="22"/>
          <w:lang w:eastAsia="es-ES"/>
        </w:rPr>
        <w:t xml:space="preserve">Grupo, Comisión o </w:t>
      </w:r>
      <w:r w:rsidRPr="00ED6B3D">
        <w:rPr>
          <w:rFonts w:cs="Arial"/>
          <w:sz w:val="22"/>
          <w:szCs w:val="22"/>
          <w:lang w:eastAsia="es-ES"/>
        </w:rPr>
        <w:t>Comité para la igualdad laboral y no discriminación para que de conformidad con la normatividad aplicable en la materia se emita la acción correspondiente.</w:t>
      </w:r>
    </w:p>
    <w:p w:rsidR="00645858" w:rsidRPr="00ED6B3D" w:rsidRDefault="00645858" w:rsidP="00645858">
      <w:pPr>
        <w:jc w:val="both"/>
        <w:rPr>
          <w:rFonts w:cs="Arial"/>
          <w:sz w:val="22"/>
          <w:szCs w:val="22"/>
          <w:lang w:eastAsia="es-ES"/>
        </w:rPr>
      </w:pPr>
      <w:r w:rsidRPr="00ED6B3D">
        <w:rPr>
          <w:rFonts w:cs="Arial"/>
          <w:sz w:val="22"/>
          <w:szCs w:val="22"/>
          <w:lang w:eastAsia="es-ES"/>
        </w:rPr>
        <w:t>De considerarse la conducta medio fuerte, fuerte o muy fuerte, comunicará por escrito los resultados de la investigación a la persona denunciante, orientándola para acudir a la instancia del Ministerio Público correspondiente.</w:t>
      </w:r>
    </w:p>
    <w:p w:rsidR="00645858" w:rsidRPr="00ED6B3D" w:rsidRDefault="00645858" w:rsidP="00645858">
      <w:pPr>
        <w:jc w:val="both"/>
        <w:rPr>
          <w:rFonts w:cs="Arial"/>
          <w:sz w:val="22"/>
          <w:szCs w:val="22"/>
          <w:lang w:eastAsia="es-ES"/>
        </w:rPr>
      </w:pPr>
    </w:p>
    <w:p w:rsidR="00645858" w:rsidRPr="00ED6B3D" w:rsidRDefault="00645858" w:rsidP="006A1C4F">
      <w:pPr>
        <w:numPr>
          <w:ilvl w:val="0"/>
          <w:numId w:val="32"/>
        </w:numPr>
        <w:jc w:val="both"/>
        <w:rPr>
          <w:rFonts w:cs="Arial"/>
          <w:sz w:val="22"/>
          <w:szCs w:val="22"/>
        </w:rPr>
      </w:pPr>
      <w:r w:rsidRPr="00ED6B3D">
        <w:rPr>
          <w:rFonts w:cs="Arial"/>
          <w:sz w:val="22"/>
          <w:szCs w:val="22"/>
        </w:rPr>
        <w:t>Sanciones</w:t>
      </w:r>
    </w:p>
    <w:p w:rsidR="00645858" w:rsidRPr="00ED6B3D" w:rsidRDefault="00645858" w:rsidP="00645858">
      <w:pPr>
        <w:jc w:val="both"/>
        <w:rPr>
          <w:rFonts w:cs="Arial"/>
          <w:sz w:val="22"/>
          <w:szCs w:val="22"/>
        </w:rPr>
      </w:pPr>
    </w:p>
    <w:p w:rsidR="00521E78" w:rsidRPr="00ED6B3D" w:rsidRDefault="00645858" w:rsidP="00645858">
      <w:pPr>
        <w:jc w:val="both"/>
        <w:rPr>
          <w:rFonts w:cs="Arial"/>
          <w:sz w:val="22"/>
          <w:szCs w:val="22"/>
        </w:rPr>
      </w:pPr>
      <w:r w:rsidRPr="00ED6B3D">
        <w:rPr>
          <w:rFonts w:cs="Arial"/>
          <w:sz w:val="22"/>
          <w:szCs w:val="22"/>
        </w:rPr>
        <w:t>De acuerdo al dictamen se tomarán las medidas necesarias y correspondientes al caso</w:t>
      </w:r>
      <w:r w:rsidR="00521E78" w:rsidRPr="00ED6B3D">
        <w:rPr>
          <w:rFonts w:cs="Arial"/>
          <w:sz w:val="22"/>
          <w:szCs w:val="22"/>
        </w:rPr>
        <w:t>, de acuerdo a lo siguiente:</w:t>
      </w:r>
    </w:p>
    <w:p w:rsidR="00645858" w:rsidRPr="00ED6B3D" w:rsidRDefault="00645858" w:rsidP="006A1C4F">
      <w:pPr>
        <w:numPr>
          <w:ilvl w:val="0"/>
          <w:numId w:val="35"/>
        </w:numPr>
        <w:jc w:val="both"/>
        <w:rPr>
          <w:rFonts w:cs="Arial"/>
          <w:sz w:val="22"/>
          <w:szCs w:val="22"/>
        </w:rPr>
      </w:pPr>
      <w:r w:rsidRPr="00ED6B3D">
        <w:rPr>
          <w:rFonts w:cs="Arial"/>
          <w:sz w:val="22"/>
          <w:szCs w:val="22"/>
        </w:rPr>
        <w:t xml:space="preserve">La gravedad y frecuencia de la discriminación, hostigamiento y/o acoso sexual o laboral. </w:t>
      </w:r>
    </w:p>
    <w:p w:rsidR="00645858" w:rsidRPr="00ED6B3D" w:rsidRDefault="00645858" w:rsidP="006A1C4F">
      <w:pPr>
        <w:numPr>
          <w:ilvl w:val="0"/>
          <w:numId w:val="35"/>
        </w:numPr>
        <w:jc w:val="both"/>
        <w:rPr>
          <w:rFonts w:cs="Arial"/>
          <w:sz w:val="22"/>
          <w:szCs w:val="22"/>
        </w:rPr>
      </w:pPr>
      <w:r w:rsidRPr="00ED6B3D">
        <w:rPr>
          <w:rFonts w:cs="Arial"/>
          <w:sz w:val="22"/>
          <w:szCs w:val="22"/>
        </w:rPr>
        <w:t xml:space="preserve">El peso de las pruebas. </w:t>
      </w:r>
    </w:p>
    <w:p w:rsidR="00645858" w:rsidRPr="00ED6B3D" w:rsidRDefault="00077BF5" w:rsidP="006A1C4F">
      <w:pPr>
        <w:numPr>
          <w:ilvl w:val="0"/>
          <w:numId w:val="35"/>
        </w:numPr>
        <w:jc w:val="both"/>
        <w:rPr>
          <w:rFonts w:cs="Arial"/>
          <w:sz w:val="22"/>
          <w:szCs w:val="22"/>
        </w:rPr>
      </w:pPr>
      <w:r>
        <w:rPr>
          <w:rFonts w:cs="Arial"/>
          <w:sz w:val="22"/>
          <w:szCs w:val="22"/>
        </w:rPr>
        <w:t xml:space="preserve">Si existen o </w:t>
      </w:r>
      <w:r w:rsidR="00645858" w:rsidRPr="00ED6B3D">
        <w:rPr>
          <w:rFonts w:cs="Arial"/>
          <w:sz w:val="22"/>
          <w:szCs w:val="22"/>
        </w:rPr>
        <w:t xml:space="preserve">se cuenta con incidentes o advertencias anteriores. </w:t>
      </w:r>
    </w:p>
    <w:p w:rsidR="00521E78" w:rsidRPr="00ED6B3D" w:rsidRDefault="00521E78" w:rsidP="00645858">
      <w:pPr>
        <w:jc w:val="both"/>
        <w:rPr>
          <w:rFonts w:cs="Arial"/>
          <w:sz w:val="22"/>
          <w:szCs w:val="22"/>
        </w:rPr>
      </w:pPr>
    </w:p>
    <w:p w:rsidR="00521E78" w:rsidRPr="00ED6B3D" w:rsidRDefault="00645858" w:rsidP="00645858">
      <w:pPr>
        <w:jc w:val="both"/>
        <w:rPr>
          <w:rFonts w:cs="Arial"/>
          <w:sz w:val="22"/>
          <w:szCs w:val="22"/>
        </w:rPr>
      </w:pPr>
      <w:r w:rsidRPr="00ED6B3D">
        <w:rPr>
          <w:rFonts w:cs="Arial"/>
          <w:sz w:val="22"/>
          <w:szCs w:val="22"/>
        </w:rPr>
        <w:t xml:space="preserve">Si no hay pruebas suficientes para decidir si el hecho efectivamente ocurrió o no, el </w:t>
      </w:r>
      <w:r w:rsidR="009D54A9">
        <w:rPr>
          <w:rFonts w:cs="Arial"/>
          <w:sz w:val="22"/>
          <w:szCs w:val="22"/>
          <w:lang w:eastAsia="es-ES"/>
        </w:rPr>
        <w:t xml:space="preserve">Grupo, Comisión o </w:t>
      </w:r>
      <w:r w:rsidRPr="00ED6B3D">
        <w:rPr>
          <w:rFonts w:cs="Arial"/>
          <w:sz w:val="22"/>
          <w:szCs w:val="22"/>
        </w:rPr>
        <w:t xml:space="preserve">Comité, sin embargo, deberá: </w:t>
      </w:r>
    </w:p>
    <w:p w:rsidR="00521E78" w:rsidRPr="00ED6B3D" w:rsidRDefault="00521E78" w:rsidP="00645858">
      <w:pPr>
        <w:jc w:val="both"/>
        <w:rPr>
          <w:rFonts w:cs="Arial"/>
          <w:sz w:val="22"/>
          <w:szCs w:val="22"/>
        </w:rPr>
      </w:pPr>
    </w:p>
    <w:p w:rsidR="00645858" w:rsidRPr="00ED6B3D" w:rsidRDefault="00077BF5" w:rsidP="006A1C4F">
      <w:pPr>
        <w:numPr>
          <w:ilvl w:val="0"/>
          <w:numId w:val="37"/>
        </w:numPr>
        <w:jc w:val="both"/>
        <w:rPr>
          <w:rFonts w:cs="Arial"/>
          <w:sz w:val="22"/>
          <w:szCs w:val="22"/>
        </w:rPr>
      </w:pPr>
      <w:r>
        <w:rPr>
          <w:rFonts w:cs="Arial"/>
          <w:sz w:val="22"/>
          <w:szCs w:val="22"/>
        </w:rPr>
        <w:t>Emitir recomendaciones a las</w:t>
      </w:r>
      <w:r w:rsidR="00645858" w:rsidRPr="00ED6B3D">
        <w:rPr>
          <w:rFonts w:cs="Arial"/>
          <w:sz w:val="22"/>
          <w:szCs w:val="22"/>
        </w:rPr>
        <w:t xml:space="preserve"> personas involucradas </w:t>
      </w:r>
      <w:r>
        <w:rPr>
          <w:rFonts w:cs="Arial"/>
          <w:sz w:val="22"/>
          <w:szCs w:val="22"/>
        </w:rPr>
        <w:t xml:space="preserve">sobre el </w:t>
      </w:r>
      <w:bookmarkStart w:id="0" w:name="_GoBack"/>
      <w:bookmarkEnd w:id="0"/>
      <w:r w:rsidR="00645858" w:rsidRPr="00ED6B3D">
        <w:rPr>
          <w:rFonts w:cs="Arial"/>
          <w:sz w:val="22"/>
          <w:szCs w:val="22"/>
        </w:rPr>
        <w:t xml:space="preserve">comportamiento que se espera de ellas. </w:t>
      </w:r>
    </w:p>
    <w:p w:rsidR="00645858" w:rsidRPr="00ED6B3D" w:rsidRDefault="00645858" w:rsidP="006A1C4F">
      <w:pPr>
        <w:numPr>
          <w:ilvl w:val="0"/>
          <w:numId w:val="37"/>
        </w:numPr>
        <w:rPr>
          <w:rFonts w:cs="Arial"/>
          <w:sz w:val="22"/>
          <w:szCs w:val="22"/>
        </w:rPr>
      </w:pPr>
      <w:r w:rsidRPr="00ED6B3D">
        <w:rPr>
          <w:rFonts w:cs="Arial"/>
          <w:sz w:val="22"/>
          <w:szCs w:val="22"/>
        </w:rPr>
        <w:t xml:space="preserve">Realizar más sesiones de capacitación y concienciación para el personal. </w:t>
      </w:r>
    </w:p>
    <w:p w:rsidR="00645858" w:rsidRPr="00ED6B3D" w:rsidRDefault="00645858" w:rsidP="006A1C4F">
      <w:pPr>
        <w:numPr>
          <w:ilvl w:val="0"/>
          <w:numId w:val="37"/>
        </w:numPr>
        <w:rPr>
          <w:rFonts w:cs="Arial"/>
          <w:sz w:val="22"/>
          <w:szCs w:val="22"/>
        </w:rPr>
      </w:pPr>
      <w:r w:rsidRPr="00ED6B3D">
        <w:rPr>
          <w:rFonts w:cs="Arial"/>
          <w:sz w:val="22"/>
          <w:szCs w:val="22"/>
        </w:rPr>
        <w:t xml:space="preserve">Observar atentamente la situación. </w:t>
      </w:r>
    </w:p>
    <w:p w:rsidR="00645858" w:rsidRDefault="00645858" w:rsidP="00645858">
      <w:pPr>
        <w:jc w:val="both"/>
        <w:rPr>
          <w:rFonts w:cs="Arial"/>
          <w:b/>
          <w:sz w:val="22"/>
          <w:szCs w:val="22"/>
        </w:rPr>
      </w:pPr>
    </w:p>
    <w:p w:rsidR="00077BF5" w:rsidRDefault="00077BF5" w:rsidP="00645858">
      <w:pPr>
        <w:jc w:val="both"/>
        <w:rPr>
          <w:rFonts w:cs="Arial"/>
          <w:b/>
          <w:sz w:val="22"/>
          <w:szCs w:val="22"/>
        </w:rPr>
      </w:pPr>
    </w:p>
    <w:p w:rsidR="00077BF5" w:rsidRPr="00077BF5" w:rsidRDefault="00077BF5" w:rsidP="00645858">
      <w:pPr>
        <w:jc w:val="both"/>
        <w:rPr>
          <w:rFonts w:cs="Arial"/>
          <w:sz w:val="22"/>
          <w:szCs w:val="22"/>
        </w:rPr>
      </w:pPr>
      <w:r w:rsidRPr="00077BF5">
        <w:rPr>
          <w:rFonts w:cs="Arial"/>
          <w:sz w:val="22"/>
          <w:szCs w:val="22"/>
        </w:rPr>
        <w:t xml:space="preserve">Todo el proceso deberá ser documentado y archivado, exista o no sanción. </w:t>
      </w:r>
    </w:p>
    <w:sectPr w:rsidR="00077BF5" w:rsidRPr="00077BF5" w:rsidSect="00ED6B3D">
      <w:headerReference w:type="even" r:id="rId8"/>
      <w:footerReference w:type="default" r:id="rId9"/>
      <w:headerReference w:type="first" r:id="rId10"/>
      <w:footerReference w:type="first" r:id="rId11"/>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262" w:rsidRDefault="00941262">
      <w:r>
        <w:separator/>
      </w:r>
    </w:p>
  </w:endnote>
  <w:endnote w:type="continuationSeparator" w:id="0">
    <w:p w:rsidR="00941262" w:rsidRDefault="0094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Haettenschweiler">
    <w:panose1 w:val="020B070604090206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tham Light">
    <w:altName w:val="Arial"/>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F6F" w:rsidRPr="009269E7" w:rsidRDefault="00F22F6F">
    <w:pPr>
      <w:pStyle w:val="Piedepgina"/>
      <w:jc w:val="right"/>
      <w:rPr>
        <w:rFonts w:ascii="Gotham Light" w:hAnsi="Gotham Ligh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F6F" w:rsidRDefault="008902E0" w:rsidP="008631D4">
    <w:pPr>
      <w:pStyle w:val="Encabezado"/>
      <w:jc w:val="center"/>
      <w:rPr>
        <w:b/>
        <w:sz w:val="17"/>
      </w:rPr>
    </w:pPr>
    <w:r>
      <w:rPr>
        <w:noProof/>
        <w:lang w:val="es-MX"/>
      </w:rPr>
      <w:drawing>
        <wp:anchor distT="0" distB="0" distL="114300" distR="114300" simplePos="0" relativeHeight="251656192" behindDoc="1" locked="0" layoutInCell="1" allowOverlap="1" wp14:anchorId="402E2F4B" wp14:editId="46D9225E">
          <wp:simplePos x="0" y="0"/>
          <wp:positionH relativeFrom="column">
            <wp:posOffset>-60960</wp:posOffset>
          </wp:positionH>
          <wp:positionV relativeFrom="paragraph">
            <wp:posOffset>-146050</wp:posOffset>
          </wp:positionV>
          <wp:extent cx="6161405" cy="600710"/>
          <wp:effectExtent l="0" t="0" r="0" b="8890"/>
          <wp:wrapNone/>
          <wp:docPr id="29" name="Imagen 29" descr="pl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le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1405"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F6F" w:rsidRDefault="00F22F6F">
    <w:pPr>
      <w:pStyle w:val="Piedepgina"/>
      <w:ind w:right="-801"/>
      <w:jc w:val="right"/>
      <w:rPr>
        <w:snapToGrid w:val="0"/>
        <w:color w:val="000000"/>
        <w:sz w:val="16"/>
        <w:lang w:eastAsia="es-ES"/>
      </w:rPr>
    </w:pPr>
    <w:r>
      <w:rPr>
        <w:snapToGrid w:val="0"/>
        <w:color w:val="000000"/>
        <w:sz w:val="16"/>
        <w:lang w:eastAsia="es-ES"/>
      </w:rPr>
      <w:t>PRPMPS01F04</w:t>
    </w:r>
  </w:p>
  <w:p w:rsidR="00F22F6F" w:rsidRDefault="00F22F6F">
    <w:pPr>
      <w:pStyle w:val="Piedepgina"/>
      <w:ind w:right="-801"/>
      <w:jc w:val="center"/>
      <w:rPr>
        <w:sz w:val="10"/>
        <w:lang w:val="es-MX"/>
      </w:rPr>
    </w:pPr>
    <w:r>
      <w:rPr>
        <w:sz w:val="10"/>
        <w:lang w:val="es-MX"/>
      </w:rPr>
      <w:t>EL PRESENTE DOCUMENTO ES PROPIEDAD DE LA PRESIDENCIA MUNICIPAL DE PACHUCA DE SOTO PROHIBIDA SU REPRODUCCIÓN PARCIAL O TOTAL</w:t>
    </w:r>
  </w:p>
  <w:p w:rsidR="00F22F6F" w:rsidRDefault="00F22F6F">
    <w:pPr>
      <w:pStyle w:val="Piedepgina"/>
      <w:ind w:right="-801"/>
      <w:jc w:val="center"/>
      <w:rPr>
        <w:sz w:val="10"/>
      </w:rPr>
    </w:pPr>
    <w:r>
      <w:rPr>
        <w:sz w:val="18"/>
        <w:lang w:val="es-MX"/>
      </w:rPr>
      <w:t>DOCUMENTO CONTROLADO</w:t>
    </w:r>
  </w:p>
  <w:p w:rsidR="00F22F6F" w:rsidRDefault="00F22F6F">
    <w:pPr>
      <w:pStyle w:val="Piedepgina"/>
      <w:tabs>
        <w:tab w:val="clear" w:pos="8838"/>
      </w:tabs>
      <w:ind w:right="-801"/>
      <w:jc w:val="right"/>
      <w:rPr>
        <w:sz w:val="16"/>
      </w:rPr>
    </w:pPr>
  </w:p>
  <w:p w:rsidR="00F22F6F" w:rsidRDefault="00F22F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262" w:rsidRDefault="00941262">
      <w:r>
        <w:separator/>
      </w:r>
    </w:p>
  </w:footnote>
  <w:footnote w:type="continuationSeparator" w:id="0">
    <w:p w:rsidR="00941262" w:rsidRDefault="00941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F6F" w:rsidRDefault="00077BF5">
    <w:pPr>
      <w:pStyle w:val="Encabezado"/>
    </w:pPr>
    <w:r>
      <w:rPr>
        <w:noProof/>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83" type="#_x0000_t136" style="position:absolute;margin-left:0;margin-top:0;width:519.2pt;height:103.8pt;rotation:315;z-index:-251658240;mso-wrap-edited:f;mso-position-horizontal:center;mso-position-horizontal-relative:margin;mso-position-vertical:center;mso-position-vertical-relative:margin" wrapcoords="19758 3130 19415 3286 19383 3600 19321 7982 18665 6260 17635 3130 17354 3286 17230 3443 16917 6730 15575 3130 15263 3286 15232 3600 15201 8452 13453 3130 12423 3443 12110 2817 11923 3443 11861 5947 11892 9547 10706 3913 10363 3286 9894 2817 9270 3286 8739 4695 8427 6573 7616 3443 7272 2660 7147 3756 6086 3913 5743 3130 3870 3286 3839 3600 3776 7982 2715 4382 2184 2817 2060 3130 1373 3130 842 4069 468 5634 218 7982 124 11269 312 13773 343 13930 873 16591 905 16747 1529 17843 2153 17686 2653 16747 3027 15026 3308 16121 4151 18000 4307 17530 4432 11426 4744 12678 6305 17843 6367 17530 6742 17530 6710 16904 5805 11113 6929 16591 7460 18313 7678 17060 7709 13460 9208 17373 10019 17843 10550 17373 11112 16434 12017 17530 12360 17530 12423 17373 12454 16121 12547 16434 13390 17843 13578 17530 13578 11269 14108 13617 15450 18156 15606 17686 16262 17530 16387 17843 16574 17217 16917 13617 17542 13304 18104 15965 18915 18313 19134 17530 21443 17530 21443 15652 19883 7356 19883 3913 19758 3130" fillcolor="silver" stroked="f">
          <v:fill opacity="58327f"/>
          <v:textpath style="font-family:&quot;Arial&quot;;font-size:1pt" string="ORIG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3543"/>
    </w:tblGrid>
    <w:tr w:rsidR="00F22F6F">
      <w:trPr>
        <w:cantSplit/>
        <w:trHeight w:val="1320"/>
      </w:trPr>
      <w:tc>
        <w:tcPr>
          <w:tcW w:w="9709" w:type="dxa"/>
          <w:gridSpan w:val="2"/>
          <w:tcBorders>
            <w:bottom w:val="nil"/>
          </w:tcBorders>
        </w:tcPr>
        <w:p w:rsidR="00F22F6F" w:rsidRDefault="00077BF5" w:rsidP="008631D4">
          <w:pPr>
            <w:pStyle w:val="Encabezado"/>
            <w:jc w:val="center"/>
            <w:rPr>
              <w:b/>
              <w:sz w:val="24"/>
            </w:rPr>
          </w:pPr>
          <w:r>
            <w:rPr>
              <w:noProof/>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84" type="#_x0000_t136" style="position:absolute;left:0;text-align:left;margin-left:0;margin-top:0;width:519.2pt;height:103.8pt;rotation:315;z-index:-251657216;mso-wrap-edited:f;mso-position-horizontal:center;mso-position-horizontal-relative:margin;mso-position-vertical:center;mso-position-vertical-relative:margin" wrapcoords="19758 3130 19415 3286 19383 3600 19321 7982 18665 6260 17635 3130 17354 3286 17230 3443 16917 6730 15575 3130 15263 3286 15232 3600 15201 8452 13453 3130 12423 3443 12110 2817 11923 3443 11861 5947 11892 9547 10706 3913 10363 3286 9894 2817 9270 3286 8739 4695 8427 6573 7616 3443 7272 2660 7147 3756 6086 3913 5743 3130 3870 3286 3839 3600 3776 7982 2715 4382 2184 2817 2060 3130 1373 3130 842 4069 468 5634 218 7982 124 11269 312 13773 343 13930 873 16591 905 16747 1529 17843 2153 17686 2653 16747 3027 15026 3308 16121 4151 18000 4307 17530 4432 11426 4744 12678 6305 17843 6367 17530 6742 17530 6710 16904 5805 11113 6929 16591 7460 18313 7678 17060 7709 13460 9208 17373 10019 17843 10550 17373 11112 16434 12017 17530 12360 17530 12423 17373 12454 16121 12547 16434 13390 17843 13578 17530 13578 11269 14108 13617 15450 18156 15606 17686 16262 17530 16387 17843 16574 17217 16917 13617 17542 13304 18104 15965 18915 18313 19134 17530 21443 17530 21443 15652 19883 7356 19883 3913 19758 3130" fillcolor="silver" stroked="f">
                <v:fill opacity="58327f"/>
                <v:textpath style="font-family:&quot;Arial&quot;;font-size:1pt" string="ORIGINAL"/>
                <w10:wrap anchorx="margin" anchory="margin"/>
              </v:shape>
            </w:pict>
          </w:r>
          <w:r w:rsidR="008902E0">
            <w:rPr>
              <w:noProof/>
              <w:lang w:val="es-MX"/>
            </w:rPr>
            <w:drawing>
              <wp:anchor distT="0" distB="0" distL="114300" distR="114300" simplePos="0" relativeHeight="251657216" behindDoc="0" locked="0" layoutInCell="1" allowOverlap="1" wp14:anchorId="062F2498" wp14:editId="599B919E">
                <wp:simplePos x="0" y="0"/>
                <wp:positionH relativeFrom="column">
                  <wp:posOffset>4316095</wp:posOffset>
                </wp:positionH>
                <wp:positionV relativeFrom="paragraph">
                  <wp:posOffset>31115</wp:posOffset>
                </wp:positionV>
                <wp:extent cx="1784350" cy="854075"/>
                <wp:effectExtent l="0" t="0" r="6350" b="3175"/>
                <wp:wrapSquare wrapText="bothSides"/>
                <wp:docPr id="31" name="Imagen 31" descr="Logo_Sin_A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_Sin_A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0"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F6F" w:rsidRDefault="00F22F6F">
          <w:pPr>
            <w:pStyle w:val="Encabezado"/>
            <w:rPr>
              <w:b/>
              <w:sz w:val="24"/>
            </w:rPr>
          </w:pPr>
        </w:p>
        <w:p w:rsidR="00F22F6F" w:rsidRDefault="00F22F6F" w:rsidP="00CE01C0">
          <w:pPr>
            <w:pStyle w:val="Encabezado"/>
            <w:ind w:left="708"/>
            <w:rPr>
              <w:b/>
              <w:sz w:val="24"/>
            </w:rPr>
          </w:pPr>
          <w:r>
            <w:rPr>
              <w:b/>
              <w:sz w:val="24"/>
            </w:rPr>
            <w:t>PRESIDENCIA MUNICIPAL DE PACHUCA DE SOTO</w:t>
          </w:r>
        </w:p>
      </w:tc>
    </w:tr>
    <w:tr w:rsidR="00F22F6F">
      <w:trPr>
        <w:cantSplit/>
        <w:trHeight w:val="264"/>
      </w:trPr>
      <w:tc>
        <w:tcPr>
          <w:tcW w:w="6166" w:type="dxa"/>
          <w:vMerge w:val="restart"/>
          <w:tcBorders>
            <w:top w:val="single" w:sz="4" w:space="0" w:color="auto"/>
          </w:tcBorders>
        </w:tcPr>
        <w:p w:rsidR="00F22F6F" w:rsidRDefault="00F22F6F">
          <w:pPr>
            <w:pStyle w:val="Encabezado"/>
            <w:jc w:val="center"/>
            <w:rPr>
              <w:b/>
              <w:sz w:val="24"/>
              <w:szCs w:val="24"/>
            </w:rPr>
          </w:pPr>
        </w:p>
        <w:p w:rsidR="00F22F6F" w:rsidRDefault="00F22F6F">
          <w:pPr>
            <w:pStyle w:val="Encabezado"/>
            <w:jc w:val="center"/>
            <w:rPr>
              <w:b/>
              <w:sz w:val="24"/>
              <w:szCs w:val="24"/>
            </w:rPr>
          </w:pPr>
          <w:r>
            <w:rPr>
              <w:b/>
              <w:sz w:val="24"/>
              <w:szCs w:val="24"/>
            </w:rPr>
            <w:t>MANUAL DE GESTIÒN DE LA CALIDAD</w:t>
          </w:r>
        </w:p>
      </w:tc>
      <w:tc>
        <w:tcPr>
          <w:tcW w:w="3543" w:type="dxa"/>
          <w:tcBorders>
            <w:top w:val="single" w:sz="4" w:space="0" w:color="auto"/>
          </w:tcBorders>
        </w:tcPr>
        <w:p w:rsidR="00F22F6F" w:rsidRDefault="00F22F6F">
          <w:pPr>
            <w:pStyle w:val="Encabezado"/>
            <w:jc w:val="center"/>
            <w:rPr>
              <w:sz w:val="18"/>
            </w:rPr>
          </w:pPr>
          <w:r>
            <w:rPr>
              <w:sz w:val="18"/>
            </w:rPr>
            <w:t>CODIGO: PRPMPS01</w:t>
          </w:r>
        </w:p>
      </w:tc>
    </w:tr>
    <w:tr w:rsidR="00F22F6F">
      <w:trPr>
        <w:cantSplit/>
        <w:trHeight w:val="282"/>
      </w:trPr>
      <w:tc>
        <w:tcPr>
          <w:tcW w:w="6166" w:type="dxa"/>
          <w:vMerge/>
        </w:tcPr>
        <w:p w:rsidR="00F22F6F" w:rsidRDefault="00F22F6F">
          <w:pPr>
            <w:pStyle w:val="Encabezado"/>
            <w:rPr>
              <w:sz w:val="18"/>
            </w:rPr>
          </w:pPr>
        </w:p>
      </w:tc>
      <w:tc>
        <w:tcPr>
          <w:tcW w:w="3543" w:type="dxa"/>
        </w:tcPr>
        <w:p w:rsidR="00F22F6F" w:rsidRDefault="00F22F6F">
          <w:pPr>
            <w:pStyle w:val="Encabezado"/>
            <w:jc w:val="center"/>
            <w:rPr>
              <w:sz w:val="18"/>
            </w:rPr>
          </w:pPr>
          <w:r>
            <w:rPr>
              <w:sz w:val="18"/>
            </w:rPr>
            <w:t>VERSIÒN: 04</w:t>
          </w:r>
        </w:p>
      </w:tc>
    </w:tr>
    <w:tr w:rsidR="00F22F6F">
      <w:trPr>
        <w:cantSplit/>
        <w:trHeight w:val="272"/>
      </w:trPr>
      <w:tc>
        <w:tcPr>
          <w:tcW w:w="6166" w:type="dxa"/>
          <w:vMerge/>
        </w:tcPr>
        <w:p w:rsidR="00F22F6F" w:rsidRDefault="00F22F6F">
          <w:pPr>
            <w:pStyle w:val="Encabezado"/>
            <w:rPr>
              <w:sz w:val="18"/>
            </w:rPr>
          </w:pPr>
        </w:p>
      </w:tc>
      <w:tc>
        <w:tcPr>
          <w:tcW w:w="3543" w:type="dxa"/>
        </w:tcPr>
        <w:p w:rsidR="00F22F6F" w:rsidRDefault="00F22F6F">
          <w:pPr>
            <w:pStyle w:val="Encabezado"/>
            <w:jc w:val="center"/>
            <w:rPr>
              <w:sz w:val="18"/>
            </w:rPr>
          </w:pPr>
          <w:r>
            <w:rPr>
              <w:sz w:val="18"/>
            </w:rPr>
            <w:t xml:space="preserve">FECHA DE EMISIÒN: </w:t>
          </w:r>
        </w:p>
        <w:p w:rsidR="00F22F6F" w:rsidRDefault="00F22F6F">
          <w:pPr>
            <w:pStyle w:val="Encabezado"/>
            <w:jc w:val="center"/>
            <w:rPr>
              <w:sz w:val="18"/>
            </w:rPr>
          </w:pPr>
          <w:r>
            <w:rPr>
              <w:sz w:val="18"/>
            </w:rPr>
            <w:t>15-Abrl-2005</w:t>
          </w:r>
        </w:p>
      </w:tc>
    </w:tr>
    <w:tr w:rsidR="00F22F6F">
      <w:trPr>
        <w:cantSplit/>
        <w:trHeight w:val="316"/>
      </w:trPr>
      <w:tc>
        <w:tcPr>
          <w:tcW w:w="6166" w:type="dxa"/>
          <w:vMerge w:val="restart"/>
        </w:tcPr>
        <w:p w:rsidR="00F22F6F" w:rsidRDefault="00F22F6F">
          <w:pPr>
            <w:pStyle w:val="Encabezado"/>
            <w:jc w:val="center"/>
            <w:rPr>
              <w:b/>
              <w:color w:val="FF0000"/>
              <w:sz w:val="18"/>
            </w:rPr>
          </w:pPr>
        </w:p>
        <w:p w:rsidR="00F22F6F" w:rsidRDefault="00F22F6F">
          <w:pPr>
            <w:pStyle w:val="Encabezado"/>
            <w:jc w:val="center"/>
            <w:rPr>
              <w:b/>
            </w:rPr>
          </w:pPr>
          <w:r>
            <w:rPr>
              <w:b/>
            </w:rPr>
            <w:t>PROCEDIMIENTOS OBLIGATORIOS</w:t>
          </w:r>
        </w:p>
      </w:tc>
      <w:tc>
        <w:tcPr>
          <w:tcW w:w="3543" w:type="dxa"/>
          <w:vAlign w:val="center"/>
        </w:tcPr>
        <w:p w:rsidR="00F22F6F" w:rsidRDefault="00F22F6F">
          <w:pPr>
            <w:pStyle w:val="Encabezado"/>
            <w:jc w:val="center"/>
            <w:rPr>
              <w:sz w:val="18"/>
            </w:rPr>
          </w:pPr>
          <w:r>
            <w:rPr>
              <w:sz w:val="18"/>
            </w:rPr>
            <w:t>FECHA DE MODIFICACIÒN:</w:t>
          </w:r>
        </w:p>
        <w:p w:rsidR="00F22F6F" w:rsidRDefault="00F22F6F">
          <w:pPr>
            <w:pStyle w:val="Encabezado"/>
            <w:jc w:val="center"/>
            <w:rPr>
              <w:sz w:val="18"/>
            </w:rPr>
          </w:pPr>
          <w:r>
            <w:rPr>
              <w:sz w:val="18"/>
            </w:rPr>
            <w:t>03-Marzo-2011</w:t>
          </w:r>
        </w:p>
      </w:tc>
    </w:tr>
    <w:tr w:rsidR="00F22F6F">
      <w:trPr>
        <w:cantSplit/>
        <w:trHeight w:val="148"/>
      </w:trPr>
      <w:tc>
        <w:tcPr>
          <w:tcW w:w="6166" w:type="dxa"/>
          <w:vMerge/>
        </w:tcPr>
        <w:p w:rsidR="00F22F6F" w:rsidRDefault="00F22F6F">
          <w:pPr>
            <w:pStyle w:val="Encabezado"/>
            <w:rPr>
              <w:sz w:val="18"/>
            </w:rPr>
          </w:pPr>
        </w:p>
      </w:tc>
      <w:tc>
        <w:tcPr>
          <w:tcW w:w="3543" w:type="dxa"/>
          <w:vAlign w:val="center"/>
        </w:tcPr>
        <w:p w:rsidR="00F22F6F" w:rsidRDefault="00F22F6F">
          <w:pPr>
            <w:pStyle w:val="Encabezado"/>
            <w:jc w:val="center"/>
            <w:rPr>
              <w:sz w:val="18"/>
            </w:rPr>
          </w:pPr>
          <w:r>
            <w:rPr>
              <w:sz w:val="18"/>
            </w:rPr>
            <w:t xml:space="preserve">PAGINA:  </w:t>
          </w:r>
          <w:r>
            <w:rPr>
              <w:rStyle w:val="Nmerodepgina"/>
              <w:sz w:val="18"/>
            </w:rPr>
            <w:fldChar w:fldCharType="begin"/>
          </w:r>
          <w:r>
            <w:rPr>
              <w:rStyle w:val="Nmerodepgina"/>
              <w:sz w:val="18"/>
            </w:rPr>
            <w:instrText xml:space="preserve"> </w:instrText>
          </w:r>
          <w:r w:rsidR="00A50530">
            <w:rPr>
              <w:rStyle w:val="Nmerodepgina"/>
              <w:sz w:val="18"/>
            </w:rPr>
            <w:instrText>PAGE</w:instrText>
          </w:r>
          <w:r>
            <w:rPr>
              <w:rStyle w:val="Nmerodepgina"/>
              <w:sz w:val="18"/>
            </w:rPr>
            <w:instrText xml:space="preserve"> </w:instrText>
          </w:r>
          <w:r>
            <w:rPr>
              <w:rStyle w:val="Nmerodepgina"/>
              <w:sz w:val="18"/>
            </w:rPr>
            <w:fldChar w:fldCharType="separate"/>
          </w:r>
          <w:r>
            <w:rPr>
              <w:rStyle w:val="Nmerodepgina"/>
              <w:noProof/>
              <w:sz w:val="18"/>
            </w:rPr>
            <w:t>1</w:t>
          </w:r>
          <w:r>
            <w:rPr>
              <w:rStyle w:val="Nmerodepgina"/>
              <w:sz w:val="18"/>
            </w:rPr>
            <w:fldChar w:fldCharType="end"/>
          </w:r>
          <w:r>
            <w:rPr>
              <w:sz w:val="18"/>
            </w:rPr>
            <w:t xml:space="preserve">  DE </w:t>
          </w:r>
          <w:r>
            <w:rPr>
              <w:rStyle w:val="Nmerodepgina"/>
              <w:sz w:val="18"/>
            </w:rPr>
            <w:fldChar w:fldCharType="begin"/>
          </w:r>
          <w:r>
            <w:rPr>
              <w:rStyle w:val="Nmerodepgina"/>
              <w:sz w:val="18"/>
            </w:rPr>
            <w:instrText xml:space="preserve"> </w:instrText>
          </w:r>
          <w:r w:rsidR="00A50530">
            <w:rPr>
              <w:rStyle w:val="Nmerodepgina"/>
              <w:sz w:val="18"/>
            </w:rPr>
            <w:instrText>NUMPAGES</w:instrText>
          </w:r>
          <w:r>
            <w:rPr>
              <w:rStyle w:val="Nmerodepgina"/>
              <w:sz w:val="18"/>
            </w:rPr>
            <w:instrText xml:space="preserve"> </w:instrText>
          </w:r>
          <w:r>
            <w:rPr>
              <w:rStyle w:val="Nmerodepgina"/>
              <w:sz w:val="18"/>
            </w:rPr>
            <w:fldChar w:fldCharType="separate"/>
          </w:r>
          <w:r>
            <w:rPr>
              <w:rStyle w:val="Nmerodepgina"/>
              <w:noProof/>
              <w:sz w:val="18"/>
            </w:rPr>
            <w:t>30</w:t>
          </w:r>
          <w:r>
            <w:rPr>
              <w:rStyle w:val="Nmerodepgina"/>
              <w:sz w:val="18"/>
            </w:rPr>
            <w:fldChar w:fldCharType="end"/>
          </w:r>
        </w:p>
      </w:tc>
    </w:tr>
  </w:tbl>
  <w:p w:rsidR="00F22F6F" w:rsidRDefault="00F22F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90EA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93421"/>
    <w:multiLevelType w:val="hybridMultilevel"/>
    <w:tmpl w:val="8898D2B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744513"/>
    <w:multiLevelType w:val="hybridMultilevel"/>
    <w:tmpl w:val="63A08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0C3D8C"/>
    <w:multiLevelType w:val="hybridMultilevel"/>
    <w:tmpl w:val="9E34CE94"/>
    <w:lvl w:ilvl="0" w:tplc="3DEC158A">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2404A8B"/>
    <w:multiLevelType w:val="hybridMultilevel"/>
    <w:tmpl w:val="62A0F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D03716"/>
    <w:multiLevelType w:val="hybridMultilevel"/>
    <w:tmpl w:val="54B07C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076C7E"/>
    <w:multiLevelType w:val="hybridMultilevel"/>
    <w:tmpl w:val="DF5EC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83FC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D0673E"/>
    <w:multiLevelType w:val="hybridMultilevel"/>
    <w:tmpl w:val="1B8632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FE1324"/>
    <w:multiLevelType w:val="hybridMultilevel"/>
    <w:tmpl w:val="63FAC5BA"/>
    <w:lvl w:ilvl="0" w:tplc="FE440B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716F68"/>
    <w:multiLevelType w:val="hybridMultilevel"/>
    <w:tmpl w:val="7B447A9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74713F"/>
    <w:multiLevelType w:val="singleLevel"/>
    <w:tmpl w:val="A83441B2"/>
    <w:lvl w:ilvl="0">
      <w:start w:val="1"/>
      <w:numFmt w:val="upperRoman"/>
      <w:lvlText w:val="%1.-"/>
      <w:lvlJc w:val="left"/>
      <w:pPr>
        <w:tabs>
          <w:tab w:val="num" w:pos="720"/>
        </w:tabs>
        <w:ind w:left="360" w:hanging="360"/>
      </w:pPr>
      <w:rPr>
        <w:b/>
        <w:i w:val="0"/>
      </w:rPr>
    </w:lvl>
  </w:abstractNum>
  <w:abstractNum w:abstractNumId="13" w15:restartNumberingAfterBreak="0">
    <w:nsid w:val="2780246E"/>
    <w:multiLevelType w:val="hybridMultilevel"/>
    <w:tmpl w:val="3AC053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E4298B"/>
    <w:multiLevelType w:val="hybridMultilevel"/>
    <w:tmpl w:val="EE68BF22"/>
    <w:lvl w:ilvl="0" w:tplc="73FADEFC">
      <w:start w:val="1"/>
      <w:numFmt w:val="lowerLetter"/>
      <w:lvlText w:val="%1)"/>
      <w:lvlJc w:val="left"/>
      <w:pPr>
        <w:tabs>
          <w:tab w:val="num" w:pos="1353"/>
        </w:tabs>
        <w:ind w:left="1353" w:hanging="360"/>
      </w:pPr>
      <w:rPr>
        <w:b/>
        <w:i w:val="0"/>
        <w:cap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A06838"/>
    <w:multiLevelType w:val="multilevel"/>
    <w:tmpl w:val="C2D02A46"/>
    <w:lvl w:ilvl="0">
      <w:start w:val="1"/>
      <w:numFmt w:val="bullet"/>
      <w:pStyle w:val="Logro"/>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D29AC"/>
    <w:multiLevelType w:val="multilevel"/>
    <w:tmpl w:val="09A2E9EC"/>
    <w:lvl w:ilvl="0">
      <w:start w:val="1"/>
      <w:numFmt w:val="decimal"/>
      <w:lvlText w:val="%1."/>
      <w:lvlJc w:val="left"/>
      <w:pPr>
        <w:ind w:left="1800" w:hanging="360"/>
      </w:pPr>
      <w:rPr>
        <w:b/>
        <w:i/>
      </w:rPr>
    </w:lvl>
    <w:lvl w:ilv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15:restartNumberingAfterBreak="0">
    <w:nsid w:val="3E377D23"/>
    <w:multiLevelType w:val="hybridMultilevel"/>
    <w:tmpl w:val="1FCAE662"/>
    <w:lvl w:ilvl="0" w:tplc="A6FA68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7A77BC"/>
    <w:multiLevelType w:val="hybridMultilevel"/>
    <w:tmpl w:val="641C0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E6711C"/>
    <w:multiLevelType w:val="hybridMultilevel"/>
    <w:tmpl w:val="333E1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F51734"/>
    <w:multiLevelType w:val="hybridMultilevel"/>
    <w:tmpl w:val="551C81EA"/>
    <w:lvl w:ilvl="0" w:tplc="DE66953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9A342E8"/>
    <w:multiLevelType w:val="multilevel"/>
    <w:tmpl w:val="200A91EE"/>
    <w:lvl w:ilvl="0">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2" w15:restartNumberingAfterBreak="0">
    <w:nsid w:val="4A821ADF"/>
    <w:multiLevelType w:val="singleLevel"/>
    <w:tmpl w:val="57AE208E"/>
    <w:lvl w:ilvl="0">
      <w:start w:val="1"/>
      <w:numFmt w:val="bullet"/>
      <w:lvlText w:val="√"/>
      <w:lvlJc w:val="left"/>
      <w:pPr>
        <w:tabs>
          <w:tab w:val="num" w:pos="360"/>
        </w:tabs>
        <w:ind w:left="360" w:hanging="360"/>
      </w:pPr>
      <w:rPr>
        <w:rFonts w:ascii="Lucida Console" w:hAnsi="Haettenschweiler" w:hint="default"/>
        <w:b/>
        <w:i w:val="0"/>
      </w:rPr>
    </w:lvl>
  </w:abstractNum>
  <w:abstractNum w:abstractNumId="23" w15:restartNumberingAfterBreak="0">
    <w:nsid w:val="4FF707B4"/>
    <w:multiLevelType w:val="hybridMultilevel"/>
    <w:tmpl w:val="841E1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161D8A"/>
    <w:multiLevelType w:val="hybridMultilevel"/>
    <w:tmpl w:val="D9C4C87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53DA161A"/>
    <w:multiLevelType w:val="hybridMultilevel"/>
    <w:tmpl w:val="19DED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3F0609"/>
    <w:multiLevelType w:val="hybridMultilevel"/>
    <w:tmpl w:val="8598ABE0"/>
    <w:lvl w:ilvl="0" w:tplc="381AC5C4">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7948B8"/>
    <w:multiLevelType w:val="hybridMultilevel"/>
    <w:tmpl w:val="F6E6928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516F1D"/>
    <w:multiLevelType w:val="multilevel"/>
    <w:tmpl w:val="047C5C8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5B73129B"/>
    <w:multiLevelType w:val="hybridMultilevel"/>
    <w:tmpl w:val="284093C6"/>
    <w:lvl w:ilvl="0" w:tplc="C5F6F2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A7487F"/>
    <w:multiLevelType w:val="hybridMultilevel"/>
    <w:tmpl w:val="D67A99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540B76"/>
    <w:multiLevelType w:val="singleLevel"/>
    <w:tmpl w:val="0C0A000F"/>
    <w:lvl w:ilvl="0">
      <w:start w:val="1"/>
      <w:numFmt w:val="decimal"/>
      <w:lvlText w:val="%1."/>
      <w:lvlJc w:val="left"/>
      <w:pPr>
        <w:tabs>
          <w:tab w:val="num" w:pos="360"/>
        </w:tabs>
        <w:ind w:left="360" w:hanging="360"/>
      </w:pPr>
    </w:lvl>
  </w:abstractNum>
  <w:abstractNum w:abstractNumId="32" w15:restartNumberingAfterBreak="0">
    <w:nsid w:val="6E4A5402"/>
    <w:multiLevelType w:val="hybridMultilevel"/>
    <w:tmpl w:val="35D23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F62B34"/>
    <w:multiLevelType w:val="hybridMultilevel"/>
    <w:tmpl w:val="458C8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E76A9D"/>
    <w:multiLevelType w:val="hybridMultilevel"/>
    <w:tmpl w:val="9648CD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7E7BAE"/>
    <w:multiLevelType w:val="hybridMultilevel"/>
    <w:tmpl w:val="2598A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334A1F"/>
    <w:multiLevelType w:val="hybridMultilevel"/>
    <w:tmpl w:val="AEEACE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526F17"/>
    <w:multiLevelType w:val="hybridMultilevel"/>
    <w:tmpl w:val="5FC2286A"/>
    <w:lvl w:ilvl="0" w:tplc="080A000F">
      <w:start w:val="1"/>
      <w:numFmt w:val="decimal"/>
      <w:lvlText w:val="%1."/>
      <w:lvlJc w:val="left"/>
      <w:pPr>
        <w:ind w:left="720" w:hanging="360"/>
      </w:pPr>
      <w:rPr>
        <w:rFonts w:hint="default"/>
      </w:rPr>
    </w:lvl>
    <w:lvl w:ilvl="1" w:tplc="CBEA5D48">
      <w:start w:val="1"/>
      <w:numFmt w:val="lowerLetter"/>
      <w:lvlText w:val="%2)"/>
      <w:lvlJc w:val="left"/>
      <w:pPr>
        <w:ind w:left="1440" w:hanging="360"/>
      </w:pPr>
      <w:rPr>
        <w:rFonts w:cs="Corbe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EC4657"/>
    <w:multiLevelType w:val="hybridMultilevel"/>
    <w:tmpl w:val="6C64C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31"/>
  </w:num>
  <w:num w:numId="3">
    <w:abstractNumId w:val="15"/>
  </w:num>
  <w:num w:numId="4">
    <w:abstractNumId w:val="8"/>
  </w:num>
  <w:num w:numId="5">
    <w:abstractNumId w:val="26"/>
  </w:num>
  <w:num w:numId="6">
    <w:abstractNumId w:val="16"/>
  </w:num>
  <w:num w:numId="7">
    <w:abstractNumId w:val="27"/>
  </w:num>
  <w:num w:numId="8">
    <w:abstractNumId w:val="21"/>
  </w:num>
  <w:num w:numId="9">
    <w:abstractNumId w:val="28"/>
  </w:num>
  <w:num w:numId="10">
    <w:abstractNumId w:val="6"/>
  </w:num>
  <w:num w:numId="11">
    <w:abstractNumId w:val="2"/>
  </w:num>
  <w:num w:numId="12">
    <w:abstractNumId w:val="14"/>
  </w:num>
  <w:num w:numId="13">
    <w:abstractNumId w:val="13"/>
  </w:num>
  <w:num w:numId="14">
    <w:abstractNumId w:val="12"/>
  </w:num>
  <w:num w:numId="15">
    <w:abstractNumId w:val="30"/>
  </w:num>
  <w:num w:numId="16">
    <w:abstractNumId w:val="10"/>
  </w:num>
  <w:num w:numId="17">
    <w:abstractNumId w:val="4"/>
  </w:num>
  <w:num w:numId="18">
    <w:abstractNumId w:val="25"/>
  </w:num>
  <w:num w:numId="19">
    <w:abstractNumId w:val="20"/>
  </w:num>
  <w:num w:numId="20">
    <w:abstractNumId w:val="17"/>
  </w:num>
  <w:num w:numId="21">
    <w:abstractNumId w:val="0"/>
  </w:num>
  <w:num w:numId="22">
    <w:abstractNumId w:val="29"/>
  </w:num>
  <w:num w:numId="23">
    <w:abstractNumId w:val="1"/>
  </w:num>
  <w:num w:numId="24">
    <w:abstractNumId w:val="18"/>
  </w:num>
  <w:num w:numId="25">
    <w:abstractNumId w:val="3"/>
  </w:num>
  <w:num w:numId="26">
    <w:abstractNumId w:val="23"/>
  </w:num>
  <w:num w:numId="27">
    <w:abstractNumId w:val="7"/>
  </w:num>
  <w:num w:numId="28">
    <w:abstractNumId w:val="9"/>
  </w:num>
  <w:num w:numId="29">
    <w:abstractNumId w:val="19"/>
  </w:num>
  <w:num w:numId="30">
    <w:abstractNumId w:val="33"/>
  </w:num>
  <w:num w:numId="31">
    <w:abstractNumId w:val="35"/>
  </w:num>
  <w:num w:numId="32">
    <w:abstractNumId w:val="5"/>
  </w:num>
  <w:num w:numId="33">
    <w:abstractNumId w:val="34"/>
  </w:num>
  <w:num w:numId="34">
    <w:abstractNumId w:val="11"/>
  </w:num>
  <w:num w:numId="35">
    <w:abstractNumId w:val="37"/>
  </w:num>
  <w:num w:numId="36">
    <w:abstractNumId w:val="24"/>
  </w:num>
  <w:num w:numId="37">
    <w:abstractNumId w:val="36"/>
  </w:num>
  <w:num w:numId="38">
    <w:abstractNumId w:val="38"/>
  </w:num>
  <w:num w:numId="39">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A7"/>
    <w:rsid w:val="00002730"/>
    <w:rsid w:val="0000586A"/>
    <w:rsid w:val="000149F9"/>
    <w:rsid w:val="00034436"/>
    <w:rsid w:val="0005350A"/>
    <w:rsid w:val="00077BF5"/>
    <w:rsid w:val="00082231"/>
    <w:rsid w:val="00085254"/>
    <w:rsid w:val="000A0852"/>
    <w:rsid w:val="000B0E4E"/>
    <w:rsid w:val="000D0304"/>
    <w:rsid w:val="000D2373"/>
    <w:rsid w:val="000D245E"/>
    <w:rsid w:val="000E00FA"/>
    <w:rsid w:val="000E0294"/>
    <w:rsid w:val="000F6658"/>
    <w:rsid w:val="00100B7F"/>
    <w:rsid w:val="00130523"/>
    <w:rsid w:val="00132DD6"/>
    <w:rsid w:val="0013354C"/>
    <w:rsid w:val="00150FBA"/>
    <w:rsid w:val="001571DF"/>
    <w:rsid w:val="0016307D"/>
    <w:rsid w:val="00164B87"/>
    <w:rsid w:val="00170669"/>
    <w:rsid w:val="001747A1"/>
    <w:rsid w:val="001765C7"/>
    <w:rsid w:val="00176A44"/>
    <w:rsid w:val="00182712"/>
    <w:rsid w:val="00183661"/>
    <w:rsid w:val="001842D8"/>
    <w:rsid w:val="00185FEB"/>
    <w:rsid w:val="00190248"/>
    <w:rsid w:val="001B46F0"/>
    <w:rsid w:val="001B7EF9"/>
    <w:rsid w:val="001C2821"/>
    <w:rsid w:val="001C7948"/>
    <w:rsid w:val="001D052A"/>
    <w:rsid w:val="001D0EA2"/>
    <w:rsid w:val="001D26D4"/>
    <w:rsid w:val="001D649B"/>
    <w:rsid w:val="001E168A"/>
    <w:rsid w:val="001E39E8"/>
    <w:rsid w:val="001F18C2"/>
    <w:rsid w:val="002071B3"/>
    <w:rsid w:val="00217619"/>
    <w:rsid w:val="002229A7"/>
    <w:rsid w:val="00223436"/>
    <w:rsid w:val="00232450"/>
    <w:rsid w:val="00233063"/>
    <w:rsid w:val="00235CD9"/>
    <w:rsid w:val="00241F97"/>
    <w:rsid w:val="0024321E"/>
    <w:rsid w:val="00254254"/>
    <w:rsid w:val="002946F8"/>
    <w:rsid w:val="0029513E"/>
    <w:rsid w:val="00297C96"/>
    <w:rsid w:val="002C10B3"/>
    <w:rsid w:val="002D4D74"/>
    <w:rsid w:val="002F044D"/>
    <w:rsid w:val="002F4D63"/>
    <w:rsid w:val="002F6432"/>
    <w:rsid w:val="002F79A6"/>
    <w:rsid w:val="00304175"/>
    <w:rsid w:val="00306721"/>
    <w:rsid w:val="0031125B"/>
    <w:rsid w:val="0031205E"/>
    <w:rsid w:val="00322E2D"/>
    <w:rsid w:val="00326EF9"/>
    <w:rsid w:val="00344829"/>
    <w:rsid w:val="00344F4C"/>
    <w:rsid w:val="00376502"/>
    <w:rsid w:val="00380803"/>
    <w:rsid w:val="003A6F91"/>
    <w:rsid w:val="003B1ACE"/>
    <w:rsid w:val="003B32BF"/>
    <w:rsid w:val="003C52F0"/>
    <w:rsid w:val="003C6E3A"/>
    <w:rsid w:val="003C765E"/>
    <w:rsid w:val="003D33C0"/>
    <w:rsid w:val="00403F45"/>
    <w:rsid w:val="00404394"/>
    <w:rsid w:val="00404957"/>
    <w:rsid w:val="00427248"/>
    <w:rsid w:val="004344A9"/>
    <w:rsid w:val="00440561"/>
    <w:rsid w:val="00443186"/>
    <w:rsid w:val="00444624"/>
    <w:rsid w:val="004465BB"/>
    <w:rsid w:val="00462A2B"/>
    <w:rsid w:val="00463B77"/>
    <w:rsid w:val="004751BF"/>
    <w:rsid w:val="0048227A"/>
    <w:rsid w:val="00482D4F"/>
    <w:rsid w:val="004A3CAA"/>
    <w:rsid w:val="004D36AD"/>
    <w:rsid w:val="004D6954"/>
    <w:rsid w:val="00504780"/>
    <w:rsid w:val="005076EE"/>
    <w:rsid w:val="00511B76"/>
    <w:rsid w:val="00521E78"/>
    <w:rsid w:val="00537492"/>
    <w:rsid w:val="00541C34"/>
    <w:rsid w:val="005444D8"/>
    <w:rsid w:val="00555720"/>
    <w:rsid w:val="00561E8F"/>
    <w:rsid w:val="0056384E"/>
    <w:rsid w:val="00566169"/>
    <w:rsid w:val="005760AE"/>
    <w:rsid w:val="00581233"/>
    <w:rsid w:val="00593BCF"/>
    <w:rsid w:val="0059536C"/>
    <w:rsid w:val="005B2CC6"/>
    <w:rsid w:val="005C2F35"/>
    <w:rsid w:val="005C6B95"/>
    <w:rsid w:val="005D5ABF"/>
    <w:rsid w:val="005F6056"/>
    <w:rsid w:val="0062396D"/>
    <w:rsid w:val="00634139"/>
    <w:rsid w:val="00636981"/>
    <w:rsid w:val="00641AA7"/>
    <w:rsid w:val="006447F3"/>
    <w:rsid w:val="00645858"/>
    <w:rsid w:val="00646F52"/>
    <w:rsid w:val="00657AB2"/>
    <w:rsid w:val="00661D1A"/>
    <w:rsid w:val="006716F7"/>
    <w:rsid w:val="0068592A"/>
    <w:rsid w:val="006958CF"/>
    <w:rsid w:val="006A1C4F"/>
    <w:rsid w:val="006B31B2"/>
    <w:rsid w:val="006C0006"/>
    <w:rsid w:val="006C3C2D"/>
    <w:rsid w:val="006C4D34"/>
    <w:rsid w:val="006E1C14"/>
    <w:rsid w:val="006F2689"/>
    <w:rsid w:val="006F39CB"/>
    <w:rsid w:val="006F4AD2"/>
    <w:rsid w:val="006F588E"/>
    <w:rsid w:val="00701CEE"/>
    <w:rsid w:val="00703575"/>
    <w:rsid w:val="007136A3"/>
    <w:rsid w:val="00754FD4"/>
    <w:rsid w:val="007575CF"/>
    <w:rsid w:val="00761303"/>
    <w:rsid w:val="007677C6"/>
    <w:rsid w:val="00773781"/>
    <w:rsid w:val="0077711D"/>
    <w:rsid w:val="0077730B"/>
    <w:rsid w:val="007801E0"/>
    <w:rsid w:val="007962A0"/>
    <w:rsid w:val="007A0487"/>
    <w:rsid w:val="007A38DE"/>
    <w:rsid w:val="007B23E8"/>
    <w:rsid w:val="007C16F6"/>
    <w:rsid w:val="007C220E"/>
    <w:rsid w:val="007D5316"/>
    <w:rsid w:val="007D5BA6"/>
    <w:rsid w:val="007E371B"/>
    <w:rsid w:val="00800860"/>
    <w:rsid w:val="0080297A"/>
    <w:rsid w:val="008107A5"/>
    <w:rsid w:val="00813204"/>
    <w:rsid w:val="008149E9"/>
    <w:rsid w:val="0082164B"/>
    <w:rsid w:val="008265AB"/>
    <w:rsid w:val="008355AE"/>
    <w:rsid w:val="00853396"/>
    <w:rsid w:val="0085339E"/>
    <w:rsid w:val="00862C84"/>
    <w:rsid w:val="008631D4"/>
    <w:rsid w:val="008674A8"/>
    <w:rsid w:val="00884720"/>
    <w:rsid w:val="008902E0"/>
    <w:rsid w:val="0089137F"/>
    <w:rsid w:val="008A1852"/>
    <w:rsid w:val="008A5B53"/>
    <w:rsid w:val="008E383B"/>
    <w:rsid w:val="008F1F38"/>
    <w:rsid w:val="009103F5"/>
    <w:rsid w:val="00912B7A"/>
    <w:rsid w:val="009145CF"/>
    <w:rsid w:val="009170A1"/>
    <w:rsid w:val="009173FB"/>
    <w:rsid w:val="00920CCE"/>
    <w:rsid w:val="00920F8E"/>
    <w:rsid w:val="009269E7"/>
    <w:rsid w:val="00930A99"/>
    <w:rsid w:val="0093419E"/>
    <w:rsid w:val="00941262"/>
    <w:rsid w:val="0094231B"/>
    <w:rsid w:val="00955B08"/>
    <w:rsid w:val="009A4142"/>
    <w:rsid w:val="009C34C8"/>
    <w:rsid w:val="009D54A9"/>
    <w:rsid w:val="009E25A1"/>
    <w:rsid w:val="009E37AB"/>
    <w:rsid w:val="00A1041F"/>
    <w:rsid w:val="00A112DC"/>
    <w:rsid w:val="00A13545"/>
    <w:rsid w:val="00A30F0D"/>
    <w:rsid w:val="00A33A60"/>
    <w:rsid w:val="00A35464"/>
    <w:rsid w:val="00A36F68"/>
    <w:rsid w:val="00A41EC3"/>
    <w:rsid w:val="00A46190"/>
    <w:rsid w:val="00A50530"/>
    <w:rsid w:val="00A52B89"/>
    <w:rsid w:val="00A66E9B"/>
    <w:rsid w:val="00A85C14"/>
    <w:rsid w:val="00A911D6"/>
    <w:rsid w:val="00A97E11"/>
    <w:rsid w:val="00AA4BDB"/>
    <w:rsid w:val="00AC69F8"/>
    <w:rsid w:val="00AD4E0D"/>
    <w:rsid w:val="00AE1A92"/>
    <w:rsid w:val="00AE372B"/>
    <w:rsid w:val="00AE7273"/>
    <w:rsid w:val="00AF2084"/>
    <w:rsid w:val="00B05FCA"/>
    <w:rsid w:val="00B0621B"/>
    <w:rsid w:val="00B135F3"/>
    <w:rsid w:val="00B248FF"/>
    <w:rsid w:val="00B32522"/>
    <w:rsid w:val="00B4627E"/>
    <w:rsid w:val="00B50CAD"/>
    <w:rsid w:val="00B55AE5"/>
    <w:rsid w:val="00B57374"/>
    <w:rsid w:val="00B65618"/>
    <w:rsid w:val="00B91F97"/>
    <w:rsid w:val="00B9412E"/>
    <w:rsid w:val="00B9799D"/>
    <w:rsid w:val="00B97D06"/>
    <w:rsid w:val="00BA19CA"/>
    <w:rsid w:val="00BA1D6C"/>
    <w:rsid w:val="00BA3DB9"/>
    <w:rsid w:val="00BB1E4D"/>
    <w:rsid w:val="00BB5BE0"/>
    <w:rsid w:val="00BC1C10"/>
    <w:rsid w:val="00BC7E31"/>
    <w:rsid w:val="00BE6F15"/>
    <w:rsid w:val="00BF2BB0"/>
    <w:rsid w:val="00C01B23"/>
    <w:rsid w:val="00C02C4F"/>
    <w:rsid w:val="00C16C0E"/>
    <w:rsid w:val="00C21B38"/>
    <w:rsid w:val="00C3099A"/>
    <w:rsid w:val="00C43E13"/>
    <w:rsid w:val="00C54FE1"/>
    <w:rsid w:val="00C61D18"/>
    <w:rsid w:val="00C648C7"/>
    <w:rsid w:val="00C705B2"/>
    <w:rsid w:val="00C719EE"/>
    <w:rsid w:val="00C728F8"/>
    <w:rsid w:val="00C760AA"/>
    <w:rsid w:val="00C966FA"/>
    <w:rsid w:val="00C96C77"/>
    <w:rsid w:val="00CB263C"/>
    <w:rsid w:val="00CD28C9"/>
    <w:rsid w:val="00CD4D34"/>
    <w:rsid w:val="00CD7709"/>
    <w:rsid w:val="00CE01C0"/>
    <w:rsid w:val="00CE24F9"/>
    <w:rsid w:val="00CE38EA"/>
    <w:rsid w:val="00CF3FB5"/>
    <w:rsid w:val="00CF708E"/>
    <w:rsid w:val="00D156C4"/>
    <w:rsid w:val="00D17DFE"/>
    <w:rsid w:val="00D3144E"/>
    <w:rsid w:val="00D3160A"/>
    <w:rsid w:val="00D4331C"/>
    <w:rsid w:val="00D4428E"/>
    <w:rsid w:val="00D47EB3"/>
    <w:rsid w:val="00D6385A"/>
    <w:rsid w:val="00D6472F"/>
    <w:rsid w:val="00D67105"/>
    <w:rsid w:val="00D75161"/>
    <w:rsid w:val="00D7721A"/>
    <w:rsid w:val="00D82A1C"/>
    <w:rsid w:val="00D85552"/>
    <w:rsid w:val="00D92D67"/>
    <w:rsid w:val="00DA2FA5"/>
    <w:rsid w:val="00DB2125"/>
    <w:rsid w:val="00DC35E2"/>
    <w:rsid w:val="00DC65F3"/>
    <w:rsid w:val="00DC717B"/>
    <w:rsid w:val="00DD084C"/>
    <w:rsid w:val="00DD2A2B"/>
    <w:rsid w:val="00DD68EE"/>
    <w:rsid w:val="00DE1ED0"/>
    <w:rsid w:val="00DE3015"/>
    <w:rsid w:val="00DF0831"/>
    <w:rsid w:val="00E147C4"/>
    <w:rsid w:val="00E20B97"/>
    <w:rsid w:val="00E35CCE"/>
    <w:rsid w:val="00E41EEA"/>
    <w:rsid w:val="00E43663"/>
    <w:rsid w:val="00E4428F"/>
    <w:rsid w:val="00E4554C"/>
    <w:rsid w:val="00E6151E"/>
    <w:rsid w:val="00E671A8"/>
    <w:rsid w:val="00E76D8F"/>
    <w:rsid w:val="00E85811"/>
    <w:rsid w:val="00E90ED3"/>
    <w:rsid w:val="00E91922"/>
    <w:rsid w:val="00EB491D"/>
    <w:rsid w:val="00ED375C"/>
    <w:rsid w:val="00ED5AF6"/>
    <w:rsid w:val="00ED63D8"/>
    <w:rsid w:val="00ED6B3D"/>
    <w:rsid w:val="00ED7A05"/>
    <w:rsid w:val="00EE1AAE"/>
    <w:rsid w:val="00EF688F"/>
    <w:rsid w:val="00F1204E"/>
    <w:rsid w:val="00F13A77"/>
    <w:rsid w:val="00F17452"/>
    <w:rsid w:val="00F2101A"/>
    <w:rsid w:val="00F22F6F"/>
    <w:rsid w:val="00F273AC"/>
    <w:rsid w:val="00F31503"/>
    <w:rsid w:val="00F35481"/>
    <w:rsid w:val="00F36A5E"/>
    <w:rsid w:val="00F46EC5"/>
    <w:rsid w:val="00F50F6D"/>
    <w:rsid w:val="00F5187F"/>
    <w:rsid w:val="00F5625B"/>
    <w:rsid w:val="00F56F99"/>
    <w:rsid w:val="00F62634"/>
    <w:rsid w:val="00F7514F"/>
    <w:rsid w:val="00F777F7"/>
    <w:rsid w:val="00F80F85"/>
    <w:rsid w:val="00F9061D"/>
    <w:rsid w:val="00F96ED7"/>
    <w:rsid w:val="00F972F0"/>
    <w:rsid w:val="00FA0DE7"/>
    <w:rsid w:val="00FC2373"/>
    <w:rsid w:val="00FC7E18"/>
    <w:rsid w:val="00FE21FE"/>
    <w:rsid w:val="00FF4B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1"/>
    </o:shapelayout>
  </w:shapeDefaults>
  <w:decimalSymbol w:val="."/>
  <w:listSeparator w:val=","/>
  <w15:docId w15:val="{172D38BA-65BE-4FF4-957E-AB2693E0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s-ES"/>
    </w:rPr>
  </w:style>
  <w:style w:type="paragraph" w:styleId="Ttulo1">
    <w:name w:val="heading 1"/>
    <w:basedOn w:val="Normal"/>
    <w:next w:val="Normal"/>
    <w:qFormat/>
    <w:pPr>
      <w:keepNext/>
      <w:ind w:firstLine="708"/>
      <w:jc w:val="both"/>
      <w:outlineLvl w:val="0"/>
    </w:pPr>
    <w:rPr>
      <w:rFonts w:ascii="Times New Roman" w:hAnsi="Times New Roman"/>
      <w:b/>
      <w:sz w:val="24"/>
      <w:lang w:val="es-ES_tradnl"/>
    </w:rPr>
  </w:style>
  <w:style w:type="paragraph" w:styleId="Ttulo2">
    <w:name w:val="heading 2"/>
    <w:basedOn w:val="Normal"/>
    <w:next w:val="Normal"/>
    <w:qFormat/>
    <w:pPr>
      <w:keepNext/>
      <w:jc w:val="center"/>
      <w:outlineLvl w:val="1"/>
    </w:pPr>
    <w:rPr>
      <w:rFonts w:ascii="Times New Roman" w:hAnsi="Times New Roman"/>
      <w:sz w:val="24"/>
      <w:lang w:val="es-ES_tradnl"/>
    </w:rPr>
  </w:style>
  <w:style w:type="paragraph" w:styleId="Ttulo3">
    <w:name w:val="heading 3"/>
    <w:basedOn w:val="Normal"/>
    <w:next w:val="Normal"/>
    <w:qFormat/>
    <w:pPr>
      <w:keepNext/>
      <w:jc w:val="both"/>
      <w:outlineLvl w:val="2"/>
    </w:pPr>
    <w:rPr>
      <w:rFonts w:ascii="Times New Roman" w:hAnsi="Times New Roman"/>
      <w:sz w:val="24"/>
      <w:lang w:val="es-MX"/>
    </w:rPr>
  </w:style>
  <w:style w:type="paragraph" w:styleId="Ttulo4">
    <w:name w:val="heading 4"/>
    <w:basedOn w:val="Normal"/>
    <w:next w:val="Normal"/>
    <w:qFormat/>
    <w:pPr>
      <w:keepNext/>
      <w:jc w:val="both"/>
      <w:outlineLvl w:val="3"/>
    </w:pPr>
    <w:rPr>
      <w:b/>
      <w:sz w:val="22"/>
    </w:rPr>
  </w:style>
  <w:style w:type="paragraph" w:styleId="Ttulo5">
    <w:name w:val="heading 5"/>
    <w:basedOn w:val="Normal"/>
    <w:next w:val="Normal"/>
    <w:qFormat/>
    <w:pPr>
      <w:keepNext/>
      <w:ind w:firstLine="708"/>
      <w:jc w:val="center"/>
      <w:outlineLvl w:val="4"/>
    </w:pPr>
    <w:rPr>
      <w:rFonts w:ascii="Times New Roman" w:hAnsi="Times New Roman"/>
      <w:b/>
      <w:color w:val="00FF00"/>
      <w:sz w:val="24"/>
      <w:lang w:val="es-MX"/>
    </w:rPr>
  </w:style>
  <w:style w:type="paragraph" w:styleId="Ttulo6">
    <w:name w:val="heading 6"/>
    <w:basedOn w:val="Normal"/>
    <w:next w:val="Normal"/>
    <w:qFormat/>
    <w:pPr>
      <w:keepNext/>
      <w:jc w:val="center"/>
      <w:outlineLvl w:val="5"/>
    </w:pPr>
    <w:rPr>
      <w:b/>
      <w:sz w:val="22"/>
    </w:rPr>
  </w:style>
  <w:style w:type="paragraph" w:styleId="Ttulo7">
    <w:name w:val="heading 7"/>
    <w:basedOn w:val="Normal"/>
    <w:next w:val="Normal"/>
    <w:qFormat/>
    <w:pPr>
      <w:keepNext/>
      <w:ind w:right="619"/>
      <w:jc w:val="both"/>
      <w:outlineLvl w:val="6"/>
    </w:pPr>
    <w:rPr>
      <w:rFonts w:ascii="Times New Roman" w:hAnsi="Times New Roman"/>
      <w:sz w:val="24"/>
      <w:lang w:val="es-ES_tradnl"/>
    </w:rPr>
  </w:style>
  <w:style w:type="paragraph" w:styleId="Ttulo8">
    <w:name w:val="heading 8"/>
    <w:basedOn w:val="Normal"/>
    <w:next w:val="Normal"/>
    <w:qFormat/>
    <w:pPr>
      <w:keepNext/>
      <w:jc w:val="center"/>
      <w:outlineLvl w:val="7"/>
    </w:pPr>
    <w:rPr>
      <w:b/>
      <w:sz w:val="24"/>
    </w:rPr>
  </w:style>
  <w:style w:type="paragraph" w:styleId="Ttulo9">
    <w:name w:val="heading 9"/>
    <w:basedOn w:val="Normal"/>
    <w:next w:val="Normal"/>
    <w:qFormat/>
    <w:pPr>
      <w:keepNext/>
      <w:jc w:val="center"/>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semiHidden/>
    <w:pPr>
      <w:tabs>
        <w:tab w:val="center" w:pos="4419"/>
        <w:tab w:val="right" w:pos="8838"/>
      </w:tabs>
    </w:pPr>
  </w:style>
  <w:style w:type="paragraph" w:styleId="Sangradetextonormal">
    <w:name w:val="Body Text Indent"/>
    <w:basedOn w:val="Normal"/>
    <w:semiHidden/>
    <w:pPr>
      <w:jc w:val="both"/>
    </w:pPr>
    <w:rPr>
      <w:rFonts w:ascii="Times New Roman" w:hAnsi="Times New Roman"/>
      <w:b/>
      <w:sz w:val="24"/>
      <w:lang w:val="es-MX"/>
    </w:rPr>
  </w:style>
  <w:style w:type="paragraph" w:styleId="Textoindependiente3">
    <w:name w:val="Body Text 3"/>
    <w:basedOn w:val="Normal"/>
    <w:semiHidden/>
    <w:pPr>
      <w:jc w:val="both"/>
    </w:pPr>
    <w:rPr>
      <w:rFonts w:ascii="Times New Roman" w:hAnsi="Times New Roman"/>
      <w:b/>
      <w:sz w:val="18"/>
      <w:lang w:val="es-MX"/>
    </w:rPr>
  </w:style>
  <w:style w:type="paragraph" w:styleId="Sangra2detindependiente">
    <w:name w:val="Body Text Indent 2"/>
    <w:basedOn w:val="Normal"/>
    <w:semiHidden/>
    <w:pPr>
      <w:ind w:firstLine="708"/>
      <w:jc w:val="both"/>
    </w:pPr>
    <w:rPr>
      <w:rFonts w:ascii="Times New Roman" w:hAnsi="Times New Roman"/>
      <w:sz w:val="24"/>
      <w:lang w:val="es-MX"/>
    </w:rPr>
  </w:style>
  <w:style w:type="paragraph" w:styleId="Sangra3detindependiente">
    <w:name w:val="Body Text Indent 3"/>
    <w:basedOn w:val="Normal"/>
    <w:semiHidden/>
    <w:pPr>
      <w:ind w:firstLine="709"/>
      <w:jc w:val="both"/>
    </w:pPr>
    <w:rPr>
      <w:rFonts w:ascii="Times New Roman" w:hAnsi="Times New Roman"/>
      <w:sz w:val="24"/>
      <w:lang w:val="es-MX"/>
    </w:rPr>
  </w:style>
  <w:style w:type="character" w:styleId="Nmerodepgina">
    <w:name w:val="page number"/>
    <w:basedOn w:val="Fuentedeprrafopredeter"/>
    <w:semiHidden/>
  </w:style>
  <w:style w:type="paragraph" w:styleId="Textodebloque">
    <w:name w:val="Block Text"/>
    <w:basedOn w:val="Normal"/>
    <w:semiHidden/>
    <w:pPr>
      <w:spacing w:line="300" w:lineRule="auto"/>
      <w:ind w:left="425" w:right="284" w:firstLine="425"/>
      <w:jc w:val="both"/>
    </w:pPr>
    <w:rPr>
      <w:rFonts w:ascii="Verdana" w:hAnsi="Verdana"/>
      <w:sz w:val="22"/>
      <w:lang w:val="es-MX" w:eastAsia="es-ES"/>
    </w:rPr>
  </w:style>
  <w:style w:type="paragraph" w:styleId="Textoindependiente">
    <w:name w:val="Body Text"/>
    <w:basedOn w:val="Normal"/>
    <w:semiHidden/>
    <w:pPr>
      <w:jc w:val="both"/>
    </w:pPr>
    <w:rPr>
      <w:b/>
      <w:bCs/>
      <w:sz w:val="22"/>
    </w:rPr>
  </w:style>
  <w:style w:type="paragraph" w:styleId="Textoindependiente2">
    <w:name w:val="Body Text 2"/>
    <w:basedOn w:val="Normal"/>
    <w:semiHidden/>
    <w:pPr>
      <w:jc w:val="both"/>
    </w:pPr>
    <w:rPr>
      <w:sz w:val="24"/>
      <w:lang w:val="es-MX"/>
    </w:rPr>
  </w:style>
  <w:style w:type="paragraph" w:customStyle="1" w:styleId="Logro">
    <w:name w:val="Logro"/>
    <w:basedOn w:val="Textoindependiente"/>
    <w:autoRedefine/>
    <w:pPr>
      <w:numPr>
        <w:numId w:val="3"/>
      </w:numPr>
      <w:spacing w:after="60" w:line="220" w:lineRule="atLeast"/>
      <w:ind w:right="33"/>
    </w:pPr>
    <w:rPr>
      <w:rFonts w:ascii="Times New Roman" w:hAnsi="Times New Roman"/>
      <w:b w:val="0"/>
      <w:sz w:val="20"/>
    </w:rPr>
  </w:style>
  <w:style w:type="paragraph" w:customStyle="1" w:styleId="Objetivo">
    <w:name w:val="Objetivo"/>
    <w:basedOn w:val="Normal"/>
    <w:next w:val="Textoindependiente"/>
    <w:pPr>
      <w:spacing w:before="220" w:after="220" w:line="220" w:lineRule="atLeast"/>
    </w:pPr>
    <w:rPr>
      <w:rFonts w:ascii="Times New Roman" w:hAnsi="Times New Roman"/>
    </w:rPr>
  </w:style>
  <w:style w:type="paragraph" w:customStyle="1" w:styleId="Ttulodeseccin">
    <w:name w:val="Título de sección"/>
    <w:basedOn w:val="Normal"/>
    <w:next w:val="Normal"/>
    <w:autoRedefine/>
    <w:rsid w:val="0062396D"/>
    <w:pPr>
      <w:pBdr>
        <w:top w:val="single" w:sz="6" w:space="2" w:color="FFFFFF"/>
        <w:left w:val="single" w:sz="6" w:space="2" w:color="FFFFFF"/>
        <w:bottom w:val="single" w:sz="6" w:space="2" w:color="FFFFFF"/>
        <w:right w:val="single" w:sz="6" w:space="2" w:color="FFFFFF"/>
      </w:pBdr>
      <w:shd w:val="pct10" w:color="auto" w:fill="auto"/>
      <w:spacing w:before="120" w:line="280" w:lineRule="atLeast"/>
      <w:ind w:left="142" w:hanging="142"/>
    </w:pPr>
    <w:rPr>
      <w:rFonts w:ascii="Gotham Light" w:hAnsi="Gotham Light"/>
      <w:spacing w:val="-10"/>
      <w:position w:val="7"/>
    </w:rPr>
  </w:style>
  <w:style w:type="paragraph" w:styleId="Textodeglobo">
    <w:name w:val="Balloon Text"/>
    <w:basedOn w:val="Normal"/>
    <w:link w:val="TextodegloboCar"/>
    <w:uiPriority w:val="99"/>
    <w:semiHidden/>
    <w:unhideWhenUsed/>
    <w:rsid w:val="00A52B89"/>
    <w:rPr>
      <w:rFonts w:ascii="Tahoma" w:hAnsi="Tahoma"/>
      <w:sz w:val="16"/>
      <w:szCs w:val="16"/>
      <w:lang w:eastAsia="x-none"/>
    </w:rPr>
  </w:style>
  <w:style w:type="character" w:customStyle="1" w:styleId="TextodegloboCar">
    <w:name w:val="Texto de globo Car"/>
    <w:link w:val="Textodeglobo"/>
    <w:uiPriority w:val="99"/>
    <w:semiHidden/>
    <w:rsid w:val="00A52B89"/>
    <w:rPr>
      <w:rFonts w:ascii="Tahoma" w:hAnsi="Tahoma" w:cs="Tahoma"/>
      <w:sz w:val="16"/>
      <w:szCs w:val="16"/>
      <w:lang w:val="es-ES"/>
    </w:rPr>
  </w:style>
  <w:style w:type="table" w:styleId="Tablaconcuadrcula">
    <w:name w:val="Table Grid"/>
    <w:basedOn w:val="Tablanormal"/>
    <w:uiPriority w:val="59"/>
    <w:rsid w:val="0082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103F5"/>
    <w:pPr>
      <w:spacing w:after="200" w:line="276" w:lineRule="auto"/>
      <w:ind w:left="720"/>
      <w:contextualSpacing/>
    </w:pPr>
    <w:rPr>
      <w:rFonts w:ascii="Calibri" w:eastAsia="Calibri" w:hAnsi="Calibri"/>
      <w:sz w:val="22"/>
      <w:szCs w:val="22"/>
      <w:lang w:val="es-MX" w:eastAsia="en-US"/>
    </w:rPr>
  </w:style>
  <w:style w:type="table" w:styleId="Cuadrculamedia3-nfasis4">
    <w:name w:val="Medium Grid 3 Accent 4"/>
    <w:basedOn w:val="Tablanormal"/>
    <w:uiPriority w:val="60"/>
    <w:rsid w:val="007E371B"/>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itadestacada1">
    <w:name w:val="Cita destacada1"/>
    <w:basedOn w:val="Tablanormal"/>
    <w:uiPriority w:val="60"/>
    <w:qFormat/>
    <w:rsid w:val="0068592A"/>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EncabezadoCar">
    <w:name w:val="Encabezado Car"/>
    <w:link w:val="Encabezado"/>
    <w:uiPriority w:val="99"/>
    <w:rsid w:val="009C34C8"/>
    <w:rPr>
      <w:rFonts w:ascii="Arial" w:hAnsi="Arial"/>
      <w:lang w:val="es-ES" w:eastAsia="es-MX"/>
    </w:rPr>
  </w:style>
  <w:style w:type="paragraph" w:styleId="Sinespaciado">
    <w:name w:val="No Spacing"/>
    <w:uiPriority w:val="1"/>
    <w:qFormat/>
    <w:rsid w:val="009C34C8"/>
    <w:rPr>
      <w:rFonts w:ascii="Calibri" w:eastAsia="Calibri" w:hAnsi="Calibri"/>
      <w:sz w:val="22"/>
      <w:szCs w:val="22"/>
      <w:lang w:eastAsia="en-US"/>
    </w:rPr>
  </w:style>
  <w:style w:type="character" w:customStyle="1" w:styleId="Ttulodelibro">
    <w:name w:val="Título de libro"/>
    <w:uiPriority w:val="33"/>
    <w:qFormat/>
    <w:rsid w:val="00D6385A"/>
    <w:rPr>
      <w:b/>
      <w:bCs/>
      <w:smallCaps/>
      <w:spacing w:val="5"/>
    </w:rPr>
  </w:style>
  <w:style w:type="character" w:styleId="Referenciaintensa">
    <w:name w:val="Intense Reference"/>
    <w:uiPriority w:val="32"/>
    <w:qFormat/>
    <w:rsid w:val="00D6385A"/>
    <w:rPr>
      <w:b/>
      <w:bCs/>
      <w:smallCaps/>
      <w:color w:val="C0504D"/>
      <w:spacing w:val="5"/>
      <w:u w:val="single"/>
    </w:rPr>
  </w:style>
  <w:style w:type="character" w:styleId="Referenciasutil">
    <w:name w:val="Subtle Reference"/>
    <w:uiPriority w:val="31"/>
    <w:qFormat/>
    <w:rsid w:val="00D6385A"/>
    <w:rPr>
      <w:smallCaps/>
      <w:color w:val="C0504D"/>
      <w:u w:val="single"/>
    </w:rPr>
  </w:style>
  <w:style w:type="character" w:styleId="Textoennegrita">
    <w:name w:val="Strong"/>
    <w:uiPriority w:val="22"/>
    <w:qFormat/>
    <w:rsid w:val="00D6385A"/>
    <w:rPr>
      <w:b/>
      <w:bCs/>
    </w:rPr>
  </w:style>
  <w:style w:type="character" w:styleId="nfasisintenso">
    <w:name w:val="Intense Emphasis"/>
    <w:uiPriority w:val="21"/>
    <w:qFormat/>
    <w:rsid w:val="00D6385A"/>
    <w:rPr>
      <w:b/>
      <w:bCs/>
      <w:i/>
      <w:iCs/>
      <w:color w:val="4F81BD"/>
    </w:rPr>
  </w:style>
  <w:style w:type="paragraph" w:styleId="Puesto">
    <w:name w:val="Title"/>
    <w:basedOn w:val="Normal"/>
    <w:next w:val="Normal"/>
    <w:link w:val="PuestoCar"/>
    <w:uiPriority w:val="10"/>
    <w:qFormat/>
    <w:rsid w:val="00D6385A"/>
    <w:pPr>
      <w:spacing w:before="240" w:after="60"/>
      <w:jc w:val="center"/>
      <w:outlineLvl w:val="0"/>
    </w:pPr>
    <w:rPr>
      <w:rFonts w:ascii="Calibri" w:eastAsia="MS Gothic" w:hAnsi="Calibri"/>
      <w:b/>
      <w:bCs/>
      <w:kern w:val="28"/>
      <w:sz w:val="32"/>
      <w:szCs w:val="32"/>
    </w:rPr>
  </w:style>
  <w:style w:type="character" w:customStyle="1" w:styleId="PuestoCar">
    <w:name w:val="Puesto Car"/>
    <w:link w:val="Puesto"/>
    <w:uiPriority w:val="10"/>
    <w:rsid w:val="00D6385A"/>
    <w:rPr>
      <w:rFonts w:ascii="Calibri" w:eastAsia="MS Gothic" w:hAnsi="Calibri" w:cs="Times New Roman"/>
      <w:b/>
      <w:bCs/>
      <w:kern w:val="28"/>
      <w:sz w:val="32"/>
      <w:szCs w:val="32"/>
      <w:lang w:val="es-ES" w:eastAsia="es-MX"/>
    </w:rPr>
  </w:style>
  <w:style w:type="paragraph" w:styleId="Subttulo">
    <w:name w:val="Subtitle"/>
    <w:basedOn w:val="Normal"/>
    <w:next w:val="Normal"/>
    <w:link w:val="SubttuloCar"/>
    <w:uiPriority w:val="11"/>
    <w:qFormat/>
    <w:rsid w:val="00D6385A"/>
    <w:pPr>
      <w:spacing w:after="60"/>
      <w:jc w:val="center"/>
      <w:outlineLvl w:val="1"/>
    </w:pPr>
    <w:rPr>
      <w:rFonts w:ascii="Calibri" w:eastAsia="MS Gothic" w:hAnsi="Calibri"/>
      <w:sz w:val="24"/>
      <w:szCs w:val="24"/>
    </w:rPr>
  </w:style>
  <w:style w:type="character" w:customStyle="1" w:styleId="SubttuloCar">
    <w:name w:val="Subtítulo Car"/>
    <w:link w:val="Subttulo"/>
    <w:uiPriority w:val="11"/>
    <w:rsid w:val="00D6385A"/>
    <w:rPr>
      <w:rFonts w:ascii="Calibri" w:eastAsia="MS Gothic" w:hAnsi="Calibri" w:cs="Times New Roman"/>
      <w:sz w:val="24"/>
      <w:szCs w:val="24"/>
      <w:lang w:val="es-ES" w:eastAsia="es-MX"/>
    </w:rPr>
  </w:style>
  <w:style w:type="character" w:styleId="nfasissutil">
    <w:name w:val="Subtle Emphasis"/>
    <w:uiPriority w:val="19"/>
    <w:qFormat/>
    <w:rsid w:val="00D6385A"/>
    <w:rPr>
      <w:i/>
      <w:iCs/>
      <w:color w:val="808080"/>
    </w:rPr>
  </w:style>
  <w:style w:type="character" w:styleId="nfasis">
    <w:name w:val="Emphasis"/>
    <w:uiPriority w:val="20"/>
    <w:qFormat/>
    <w:rsid w:val="00D6385A"/>
    <w:rPr>
      <w:i/>
      <w:iCs/>
    </w:rPr>
  </w:style>
  <w:style w:type="paragraph" w:customStyle="1" w:styleId="Texto">
    <w:name w:val="Texto"/>
    <w:basedOn w:val="Normal"/>
    <w:link w:val="TextoCar"/>
    <w:rsid w:val="00ED6B3D"/>
    <w:pPr>
      <w:spacing w:after="101" w:line="216" w:lineRule="exact"/>
      <w:ind w:firstLine="288"/>
      <w:jc w:val="both"/>
    </w:pPr>
    <w:rPr>
      <w:rFonts w:eastAsia="Calibri"/>
      <w:sz w:val="18"/>
      <w:lang w:val="es-MX"/>
    </w:rPr>
  </w:style>
  <w:style w:type="character" w:customStyle="1" w:styleId="TextoCar">
    <w:name w:val="Texto Car"/>
    <w:link w:val="Texto"/>
    <w:locked/>
    <w:rsid w:val="00ED6B3D"/>
    <w:rPr>
      <w:rFonts w:ascii="Arial" w:eastAsia="Calibri" w:hAnsi="Arial"/>
      <w:sz w:val="18"/>
    </w:rPr>
  </w:style>
  <w:style w:type="paragraph" w:styleId="Prrafodelista">
    <w:name w:val="List Paragraph"/>
    <w:basedOn w:val="Normal"/>
    <w:uiPriority w:val="34"/>
    <w:qFormat/>
    <w:rsid w:val="00ED6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EDDE9-7295-4A6D-8699-05D6B8B8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1450</Words>
  <Characters>7980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Procedimiento para la Emisión y Control de los Documentos y Datos</vt:lpstr>
    </vt:vector>
  </TitlesOfParts>
  <Company>Municipio de Pachuca de Soto</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para la Emisión y Control de los Documentos y Datos</dc:title>
  <dc:creator>Cesar Hernández Retama</dc:creator>
  <cp:lastModifiedBy>escaner</cp:lastModifiedBy>
  <cp:revision>3</cp:revision>
  <cp:lastPrinted>2013-07-05T19:40:00Z</cp:lastPrinted>
  <dcterms:created xsi:type="dcterms:W3CDTF">2015-09-29T21:59:00Z</dcterms:created>
  <dcterms:modified xsi:type="dcterms:W3CDTF">2015-10-02T18:33:00Z</dcterms:modified>
</cp:coreProperties>
</file>